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DD" w:rsidRDefault="001B1585">
      <w:pPr>
        <w:pStyle w:val="Heading1"/>
        <w:spacing w:before="0" w:after="0"/>
        <w:jc w:val="center"/>
        <w:rPr>
          <w:sz w:val="24"/>
          <w:szCs w:val="24"/>
        </w:rPr>
      </w:pPr>
      <w:r>
        <w:rPr>
          <w:sz w:val="24"/>
          <w:szCs w:val="24"/>
        </w:rPr>
        <w:t>Prince Sultan University</w:t>
      </w:r>
    </w:p>
    <w:p w:rsidR="00895BDD" w:rsidRDefault="001B1585">
      <w:pPr>
        <w:pStyle w:val="Heading1"/>
        <w:spacing w:before="0" w:after="0"/>
        <w:jc w:val="center"/>
        <w:rPr>
          <w:sz w:val="24"/>
          <w:szCs w:val="24"/>
        </w:rPr>
      </w:pPr>
      <w:r>
        <w:rPr>
          <w:sz w:val="24"/>
          <w:szCs w:val="24"/>
        </w:rPr>
        <w:t>College of Computer and Info Sciences / Department of Computer Science</w:t>
      </w:r>
    </w:p>
    <w:p w:rsidR="00895BDD" w:rsidRDefault="001B1585">
      <w:pPr>
        <w:pStyle w:val="Heading1"/>
        <w:spacing w:before="0" w:after="0"/>
        <w:jc w:val="center"/>
        <w:rPr>
          <w:sz w:val="24"/>
          <w:szCs w:val="24"/>
        </w:rPr>
      </w:pPr>
      <w:r>
        <w:rPr>
          <w:sz w:val="24"/>
          <w:szCs w:val="24"/>
        </w:rPr>
        <w:t>Term 221</w:t>
      </w:r>
    </w:p>
    <w:p w:rsidR="00895BDD" w:rsidRDefault="001B1585">
      <w:pPr>
        <w:pStyle w:val="Heading1"/>
        <w:spacing w:before="0" w:after="0"/>
        <w:jc w:val="center"/>
        <w:rPr>
          <w:sz w:val="24"/>
          <w:szCs w:val="24"/>
        </w:rPr>
      </w:pPr>
      <w:r>
        <w:rPr>
          <w:sz w:val="24"/>
          <w:szCs w:val="24"/>
        </w:rPr>
        <w:t xml:space="preserve"> 1st Semester 2022 – 2023</w:t>
      </w:r>
    </w:p>
    <w:p w:rsidR="00895BDD" w:rsidRDefault="001B1585">
      <w:pPr>
        <w:spacing w:before="480" w:after="100"/>
        <w:jc w:val="center"/>
        <w:rPr>
          <w:b/>
          <w:sz w:val="44"/>
          <w:szCs w:val="44"/>
        </w:rPr>
      </w:pPr>
      <w:r>
        <w:rPr>
          <w:b/>
          <w:smallCaps/>
          <w:color w:val="FF6C2C"/>
        </w:rPr>
        <w:t>Course Syllabus</w:t>
      </w:r>
    </w:p>
    <w:p w:rsidR="00895BDD" w:rsidRDefault="001B1585">
      <w:pPr>
        <w:numPr>
          <w:ilvl w:val="0"/>
          <w:numId w:val="10"/>
        </w:numPr>
        <w:ind w:left="360"/>
        <w:rPr>
          <w:color w:val="696867"/>
          <w:u w:val="single"/>
        </w:rPr>
      </w:pPr>
      <w:r>
        <w:rPr>
          <w:color w:val="0070C0"/>
        </w:rPr>
        <w:t xml:space="preserve">Course number and name: </w:t>
      </w:r>
      <w:r>
        <w:rPr>
          <w:color w:val="000000"/>
        </w:rPr>
        <w:t>CS210 Data Structures and Algorithms</w:t>
      </w:r>
    </w:p>
    <w:p w:rsidR="00895BDD" w:rsidRDefault="00895BDD">
      <w:pPr>
        <w:ind w:left="360" w:hanging="360"/>
      </w:pPr>
    </w:p>
    <w:p w:rsidR="00895BDD" w:rsidRDefault="001B1585">
      <w:pPr>
        <w:numPr>
          <w:ilvl w:val="0"/>
          <w:numId w:val="11"/>
        </w:numPr>
        <w:tabs>
          <w:tab w:val="left" w:pos="360"/>
        </w:tabs>
        <w:rPr>
          <w:color w:val="696867"/>
        </w:rPr>
      </w:pPr>
      <w:r>
        <w:rPr>
          <w:color w:val="0070C0"/>
        </w:rPr>
        <w:t xml:space="preserve">Credits and contact hours: </w:t>
      </w:r>
      <w:r>
        <w:rPr>
          <w:color w:val="000000"/>
        </w:rPr>
        <w:t xml:space="preserve">3 credits and 4 contact hours (Lectures: 3 Tutorials:1 Lab:0) </w:t>
      </w:r>
    </w:p>
    <w:p w:rsidR="00895BDD" w:rsidRDefault="00895BDD">
      <w:pPr>
        <w:ind w:left="360" w:hanging="360"/>
      </w:pPr>
    </w:p>
    <w:p w:rsidR="00895BDD" w:rsidRDefault="001B1585">
      <w:pPr>
        <w:numPr>
          <w:ilvl w:val="1"/>
          <w:numId w:val="6"/>
        </w:numPr>
        <w:tabs>
          <w:tab w:val="left" w:pos="360"/>
        </w:tabs>
        <w:ind w:left="360" w:firstLine="0"/>
        <w:rPr>
          <w:color w:val="696867"/>
        </w:rPr>
      </w:pPr>
      <w:r>
        <w:rPr>
          <w:color w:val="0070C0"/>
        </w:rPr>
        <w:t xml:space="preserve">Instructor’s or course coordinator’s name: </w:t>
      </w:r>
    </w:p>
    <w:p w:rsidR="00895BDD" w:rsidRDefault="001B1585">
      <w:pPr>
        <w:tabs>
          <w:tab w:val="left" w:pos="360"/>
        </w:tabs>
        <w:ind w:left="360"/>
        <w:rPr>
          <w:color w:val="000000"/>
        </w:rPr>
      </w:pPr>
      <w:r>
        <w:rPr>
          <w:color w:val="000000"/>
        </w:rPr>
        <w:tab/>
        <w:t xml:space="preserve">Dr. </w:t>
      </w:r>
      <w:proofErr w:type="spellStart"/>
      <w:r>
        <w:rPr>
          <w:color w:val="000000"/>
        </w:rPr>
        <w:t>Basit</w:t>
      </w:r>
      <w:proofErr w:type="spellEnd"/>
      <w:r>
        <w:rPr>
          <w:color w:val="000000"/>
        </w:rPr>
        <w:t xml:space="preserve"> Qureshi, Dr. Syed </w:t>
      </w:r>
      <w:proofErr w:type="spellStart"/>
      <w:r>
        <w:rPr>
          <w:color w:val="000000"/>
        </w:rPr>
        <w:t>Umer</w:t>
      </w:r>
      <w:proofErr w:type="spellEnd"/>
      <w:r>
        <w:rPr>
          <w:color w:val="000000"/>
        </w:rPr>
        <w:t xml:space="preserve"> Amin, Mr. Sajid Shah, Dr. Adel Ammar, Dr. Sawsan </w:t>
      </w:r>
      <w:proofErr w:type="spellStart"/>
      <w:r>
        <w:rPr>
          <w:color w:val="000000"/>
        </w:rPr>
        <w:t>Alhalawani</w:t>
      </w:r>
      <w:proofErr w:type="spellEnd"/>
      <w:r>
        <w:rPr>
          <w:color w:val="000000"/>
        </w:rPr>
        <w:t xml:space="preserve">, </w:t>
      </w:r>
      <w:r w:rsidRPr="005A3FA5">
        <w:rPr>
          <w:bCs/>
          <w:color w:val="000000"/>
        </w:rPr>
        <w:t xml:space="preserve">Dr. </w:t>
      </w:r>
      <w:proofErr w:type="spellStart"/>
      <w:r w:rsidRPr="005A3FA5">
        <w:rPr>
          <w:bCs/>
          <w:color w:val="000000"/>
        </w:rPr>
        <w:t>Najla</w:t>
      </w:r>
      <w:proofErr w:type="spellEnd"/>
      <w:r w:rsidRPr="005A3FA5">
        <w:rPr>
          <w:bCs/>
          <w:color w:val="000000"/>
        </w:rPr>
        <w:t xml:space="preserve"> </w:t>
      </w:r>
      <w:proofErr w:type="spellStart"/>
      <w:r w:rsidRPr="005A3FA5">
        <w:rPr>
          <w:bCs/>
          <w:color w:val="000000"/>
        </w:rPr>
        <w:t>Althuniyan</w:t>
      </w:r>
      <w:proofErr w:type="spellEnd"/>
      <w:r w:rsidR="005A3FA5">
        <w:rPr>
          <w:b/>
          <w:color w:val="000000"/>
          <w:highlight w:val="yellow"/>
        </w:rPr>
        <w:t xml:space="preserve">, </w:t>
      </w:r>
      <w:proofErr w:type="spellStart"/>
      <w:proofErr w:type="gramStart"/>
      <w:r w:rsidR="005A3FA5">
        <w:rPr>
          <w:b/>
          <w:color w:val="000000"/>
          <w:highlight w:val="yellow"/>
        </w:rPr>
        <w:t>Dr.Alaa</w:t>
      </w:r>
      <w:proofErr w:type="spellEnd"/>
      <w:proofErr w:type="gramEnd"/>
      <w:r w:rsidR="005A3FA5">
        <w:rPr>
          <w:b/>
          <w:color w:val="000000"/>
          <w:highlight w:val="yellow"/>
        </w:rPr>
        <w:t xml:space="preserve"> </w:t>
      </w:r>
      <w:proofErr w:type="spellStart"/>
      <w:r w:rsidR="005A3FA5">
        <w:rPr>
          <w:b/>
          <w:color w:val="000000"/>
          <w:highlight w:val="yellow"/>
        </w:rPr>
        <w:t>shamasneh</w:t>
      </w:r>
      <w:proofErr w:type="spellEnd"/>
      <w:r>
        <w:rPr>
          <w:color w:val="000000"/>
        </w:rPr>
        <w:t>.</w:t>
      </w:r>
    </w:p>
    <w:p w:rsidR="00895BDD" w:rsidRDefault="00895BDD">
      <w:pPr>
        <w:tabs>
          <w:tab w:val="left" w:pos="360"/>
        </w:tabs>
        <w:ind w:left="360"/>
        <w:rPr>
          <w:color w:val="000000"/>
        </w:rPr>
      </w:pPr>
    </w:p>
    <w:p w:rsidR="00895BDD" w:rsidRDefault="001B1585">
      <w:pPr>
        <w:numPr>
          <w:ilvl w:val="1"/>
          <w:numId w:val="6"/>
        </w:numPr>
        <w:tabs>
          <w:tab w:val="left" w:pos="360"/>
        </w:tabs>
        <w:ind w:left="360" w:firstLine="0"/>
        <w:rPr>
          <w:color w:val="696867"/>
        </w:rPr>
      </w:pPr>
      <w:r>
        <w:rPr>
          <w:color w:val="0070C0"/>
        </w:rPr>
        <w:t>Scheduled Office Hours</w:t>
      </w:r>
      <w:r>
        <w:rPr>
          <w:color w:val="696867"/>
        </w:rPr>
        <w:t xml:space="preserve">: </w:t>
      </w:r>
    </w:p>
    <w:p w:rsidR="00895BDD" w:rsidRDefault="001B1585">
      <w:pPr>
        <w:tabs>
          <w:tab w:val="left" w:pos="360"/>
        </w:tabs>
        <w:ind w:left="360"/>
      </w:pPr>
      <w:r>
        <w:rPr>
          <w:color w:val="0070C0"/>
        </w:rPr>
        <w:tab/>
      </w:r>
      <w:r w:rsidR="002E3EC8" w:rsidRPr="00CD33F6">
        <w:rPr>
          <w:color w:val="000000"/>
          <w:highlight w:val="yellow"/>
        </w:rPr>
        <w:t>Sunday</w:t>
      </w:r>
      <w:r w:rsidR="002E3EC8">
        <w:rPr>
          <w:color w:val="000000"/>
          <w:highlight w:val="yellow"/>
        </w:rPr>
        <w:t xml:space="preserve"> (8-8:50 &amp; 11:11:50)</w:t>
      </w:r>
      <w:r w:rsidRPr="00CD33F6">
        <w:rPr>
          <w:color w:val="000000"/>
          <w:highlight w:val="yellow"/>
        </w:rPr>
        <w:t>, Tuesday</w:t>
      </w:r>
      <w:r w:rsidR="002E3EC8">
        <w:rPr>
          <w:color w:val="000000"/>
          <w:highlight w:val="yellow"/>
        </w:rPr>
        <w:t>11:11:50)</w:t>
      </w:r>
      <w:r w:rsidRPr="00CD33F6">
        <w:rPr>
          <w:color w:val="000000"/>
          <w:highlight w:val="yellow"/>
        </w:rPr>
        <w:t xml:space="preserve"> &amp; Thursday </w:t>
      </w:r>
      <w:r w:rsidRPr="00CD33F6">
        <w:rPr>
          <w:highlight w:val="yellow"/>
        </w:rPr>
        <w:t>8</w:t>
      </w:r>
      <w:r w:rsidRPr="00CD33F6">
        <w:rPr>
          <w:color w:val="000000"/>
          <w:highlight w:val="yellow"/>
        </w:rPr>
        <w:t>:00-</w:t>
      </w:r>
      <w:r w:rsidRPr="00CD33F6">
        <w:rPr>
          <w:highlight w:val="yellow"/>
        </w:rPr>
        <w:t>8</w:t>
      </w:r>
      <w:r w:rsidRPr="00CD33F6">
        <w:rPr>
          <w:color w:val="000000"/>
          <w:highlight w:val="yellow"/>
        </w:rPr>
        <w:t>:50</w:t>
      </w:r>
      <w:r w:rsidRPr="00CD33F6">
        <w:rPr>
          <w:highlight w:val="yellow"/>
        </w:rPr>
        <w:t xml:space="preserve"> am, </w:t>
      </w:r>
      <w:r w:rsidR="0029027F" w:rsidRPr="00CD33F6">
        <w:rPr>
          <w:highlight w:val="yellow"/>
        </w:rPr>
        <w:t>Monday</w:t>
      </w:r>
      <w:r w:rsidR="0029027F">
        <w:rPr>
          <w:highlight w:val="yellow"/>
        </w:rPr>
        <w:t xml:space="preserve"> (</w:t>
      </w:r>
      <w:r w:rsidR="002E3EC8">
        <w:rPr>
          <w:highlight w:val="yellow"/>
        </w:rPr>
        <w:t>9:9:50)</w:t>
      </w:r>
      <w:r w:rsidRPr="00CD33F6">
        <w:rPr>
          <w:highlight w:val="yellow"/>
        </w:rPr>
        <w:t xml:space="preserve"> &amp; </w:t>
      </w:r>
      <w:r w:rsidRPr="00CD33F6">
        <w:rPr>
          <w:color w:val="000000"/>
          <w:highlight w:val="yellow"/>
        </w:rPr>
        <w:t xml:space="preserve">Wednesday </w:t>
      </w:r>
      <w:r w:rsidR="002E3EC8">
        <w:rPr>
          <w:color w:val="000000"/>
          <w:highlight w:val="yellow"/>
        </w:rPr>
        <w:t>(9</w:t>
      </w:r>
      <w:r w:rsidRPr="00CD33F6">
        <w:rPr>
          <w:color w:val="000000"/>
          <w:highlight w:val="yellow"/>
        </w:rPr>
        <w:t>:00-</w:t>
      </w:r>
      <w:r w:rsidR="002E3EC8">
        <w:rPr>
          <w:color w:val="000000"/>
          <w:highlight w:val="yellow"/>
        </w:rPr>
        <w:t>9</w:t>
      </w:r>
      <w:r w:rsidRPr="00CD33F6">
        <w:rPr>
          <w:color w:val="000000"/>
          <w:highlight w:val="yellow"/>
        </w:rPr>
        <w:t>:50</w:t>
      </w:r>
      <w:r w:rsidR="002E3EC8">
        <w:rPr>
          <w:color w:val="000000"/>
          <w:highlight w:val="yellow"/>
        </w:rPr>
        <w:t>)</w:t>
      </w:r>
      <w:r w:rsidRPr="00CD33F6">
        <w:rPr>
          <w:highlight w:val="yellow"/>
        </w:rPr>
        <w:t xml:space="preserve"> pm.</w:t>
      </w:r>
    </w:p>
    <w:p w:rsidR="00895BDD" w:rsidRDefault="00895BDD">
      <w:pPr>
        <w:tabs>
          <w:tab w:val="left" w:pos="360"/>
        </w:tabs>
        <w:ind w:left="360"/>
      </w:pPr>
    </w:p>
    <w:p w:rsidR="00895BDD" w:rsidRDefault="001B1585">
      <w:pPr>
        <w:numPr>
          <w:ilvl w:val="1"/>
          <w:numId w:val="6"/>
        </w:numPr>
        <w:pBdr>
          <w:top w:val="nil"/>
          <w:left w:val="nil"/>
          <w:bottom w:val="nil"/>
          <w:right w:val="nil"/>
          <w:between w:val="nil"/>
        </w:pBdr>
        <w:ind w:left="360" w:firstLine="0"/>
        <w:rPr>
          <w:color w:val="0070C0"/>
        </w:rPr>
      </w:pPr>
      <w:r>
        <w:rPr>
          <w:color w:val="0070C0"/>
        </w:rPr>
        <w:t xml:space="preserve">Office Location &amp; Email: </w:t>
      </w:r>
      <w:bookmarkStart w:id="0" w:name="_GoBack"/>
      <w:bookmarkEnd w:id="0"/>
    </w:p>
    <w:p w:rsidR="00895BDD" w:rsidRDefault="001B1585">
      <w:pPr>
        <w:pBdr>
          <w:top w:val="nil"/>
          <w:left w:val="nil"/>
          <w:bottom w:val="nil"/>
          <w:right w:val="nil"/>
          <w:between w:val="nil"/>
        </w:pBdr>
        <w:ind w:left="720"/>
        <w:rPr>
          <w:color w:val="000000"/>
        </w:rPr>
      </w:pPr>
      <w:r>
        <w:rPr>
          <w:color w:val="000000"/>
        </w:rPr>
        <w:t>Building 1 - R30</w:t>
      </w:r>
      <w:r>
        <w:t xml:space="preserve">8, </w:t>
      </w:r>
      <w:r w:rsidR="00077A5B">
        <w:rPr>
          <w:highlight w:val="yellow"/>
        </w:rPr>
        <w:t>ashamasneh</w:t>
      </w:r>
      <w:r>
        <w:rPr>
          <w:color w:val="000000"/>
        </w:rPr>
        <w:t>@psu.edu.sa</w:t>
      </w:r>
    </w:p>
    <w:p w:rsidR="00895BDD" w:rsidRDefault="00895BDD">
      <w:pPr>
        <w:tabs>
          <w:tab w:val="left" w:pos="360"/>
        </w:tabs>
        <w:ind w:left="720"/>
        <w:rPr>
          <w:color w:val="000000"/>
        </w:rPr>
      </w:pPr>
    </w:p>
    <w:p w:rsidR="00895BDD" w:rsidRDefault="001B1585">
      <w:pPr>
        <w:numPr>
          <w:ilvl w:val="0"/>
          <w:numId w:val="1"/>
        </w:numPr>
        <w:tabs>
          <w:tab w:val="left" w:pos="360"/>
        </w:tabs>
        <w:rPr>
          <w:color w:val="0070C0"/>
        </w:rPr>
      </w:pPr>
      <w:r>
        <w:rPr>
          <w:color w:val="0070C0"/>
        </w:rPr>
        <w:t>Text book, title, author, and year</w:t>
      </w:r>
    </w:p>
    <w:p w:rsidR="00895BDD" w:rsidRDefault="001B1585">
      <w:pPr>
        <w:numPr>
          <w:ilvl w:val="1"/>
          <w:numId w:val="2"/>
        </w:numPr>
        <w:tabs>
          <w:tab w:val="left" w:pos="720"/>
        </w:tabs>
        <w:ind w:left="720" w:hanging="360"/>
        <w:rPr>
          <w:color w:val="696867"/>
        </w:rPr>
      </w:pPr>
      <w:r>
        <w:rPr>
          <w:color w:val="0070C0"/>
        </w:rPr>
        <w:t xml:space="preserve">Primary Text: </w:t>
      </w:r>
      <w:r>
        <w:rPr>
          <w:color w:val="000000"/>
        </w:rPr>
        <w:t xml:space="preserve">[Good] Data structures and algorithms in Java, M. Goodrich, R. </w:t>
      </w:r>
      <w:proofErr w:type="spellStart"/>
      <w:r>
        <w:rPr>
          <w:color w:val="000000"/>
        </w:rPr>
        <w:t>Tamassia</w:t>
      </w:r>
      <w:proofErr w:type="spellEnd"/>
      <w:r>
        <w:rPr>
          <w:color w:val="000000"/>
        </w:rPr>
        <w:t xml:space="preserve">, 2014, 6th Edition, Wiley, ISBN 978-0-470-39880- 7. </w:t>
      </w:r>
    </w:p>
    <w:p w:rsidR="00895BDD" w:rsidRDefault="001B1585">
      <w:pPr>
        <w:numPr>
          <w:ilvl w:val="1"/>
          <w:numId w:val="2"/>
        </w:numPr>
        <w:ind w:left="720" w:hanging="360"/>
        <w:rPr>
          <w:color w:val="0070C0"/>
        </w:rPr>
      </w:pPr>
      <w:r>
        <w:rPr>
          <w:color w:val="0070C0"/>
        </w:rPr>
        <w:t xml:space="preserve">Other References: </w:t>
      </w:r>
    </w:p>
    <w:p w:rsidR="00895BDD" w:rsidRDefault="001B1585">
      <w:pPr>
        <w:numPr>
          <w:ilvl w:val="0"/>
          <w:numId w:val="8"/>
        </w:numPr>
        <w:pBdr>
          <w:top w:val="nil"/>
          <w:left w:val="nil"/>
          <w:bottom w:val="nil"/>
          <w:right w:val="nil"/>
          <w:between w:val="nil"/>
        </w:pBdr>
        <w:ind w:left="990" w:hanging="270"/>
        <w:rPr>
          <w:color w:val="696867"/>
        </w:rPr>
      </w:pPr>
      <w:r>
        <w:rPr>
          <w:color w:val="000000"/>
        </w:rPr>
        <w:t xml:space="preserve">[SW] Algorithms, 4th Edition by Robert Sedgewick and Kevin Wayne, Addison-Wesley Professional, ISBN-13: 978- 0321573513 </w:t>
      </w:r>
    </w:p>
    <w:p w:rsidR="00895BDD" w:rsidRDefault="001B1585">
      <w:pPr>
        <w:numPr>
          <w:ilvl w:val="0"/>
          <w:numId w:val="8"/>
        </w:numPr>
        <w:pBdr>
          <w:top w:val="nil"/>
          <w:left w:val="nil"/>
          <w:bottom w:val="nil"/>
          <w:right w:val="nil"/>
          <w:between w:val="nil"/>
        </w:pBdr>
        <w:ind w:left="990" w:hanging="270"/>
        <w:rPr>
          <w:color w:val="696867"/>
        </w:rPr>
      </w:pPr>
      <w:r>
        <w:rPr>
          <w:color w:val="000000"/>
        </w:rPr>
        <w:t xml:space="preserve">[CLR] Thomas R. </w:t>
      </w:r>
      <w:proofErr w:type="spellStart"/>
      <w:r>
        <w:rPr>
          <w:color w:val="000000"/>
        </w:rPr>
        <w:t>Cormen</w:t>
      </w:r>
      <w:proofErr w:type="spellEnd"/>
      <w:r>
        <w:rPr>
          <w:color w:val="000000"/>
        </w:rPr>
        <w:t xml:space="preserve">, Charles E. </w:t>
      </w:r>
      <w:proofErr w:type="spellStart"/>
      <w:r>
        <w:rPr>
          <w:color w:val="000000"/>
        </w:rPr>
        <w:t>Leiserson</w:t>
      </w:r>
      <w:proofErr w:type="spellEnd"/>
      <w:r>
        <w:rPr>
          <w:color w:val="000000"/>
        </w:rPr>
        <w:t xml:space="preserve">, Ronald L. </w:t>
      </w:r>
      <w:proofErr w:type="spellStart"/>
      <w:r>
        <w:rPr>
          <w:color w:val="000000"/>
        </w:rPr>
        <w:t>Rivest</w:t>
      </w:r>
      <w:proofErr w:type="spellEnd"/>
      <w:r>
        <w:rPr>
          <w:color w:val="000000"/>
        </w:rPr>
        <w:t xml:space="preserve">, and Clifford Stein, Introduction to Algorithms, Second edition, MIT Press, 2001; ISBN: 0-262-03293-7 </w:t>
      </w:r>
    </w:p>
    <w:p w:rsidR="00895BDD" w:rsidRDefault="001B1585">
      <w:pPr>
        <w:numPr>
          <w:ilvl w:val="0"/>
          <w:numId w:val="8"/>
        </w:numPr>
        <w:pBdr>
          <w:top w:val="nil"/>
          <w:left w:val="nil"/>
          <w:bottom w:val="nil"/>
          <w:right w:val="nil"/>
          <w:between w:val="nil"/>
        </w:pBdr>
        <w:ind w:left="990" w:hanging="270"/>
        <w:rPr>
          <w:color w:val="696867"/>
        </w:rPr>
      </w:pPr>
      <w:r>
        <w:rPr>
          <w:color w:val="000000"/>
        </w:rPr>
        <w:t xml:space="preserve">[Online book] John </w:t>
      </w:r>
      <w:proofErr w:type="spellStart"/>
      <w:r>
        <w:rPr>
          <w:color w:val="000000"/>
        </w:rPr>
        <w:t>Bullinaria</w:t>
      </w:r>
      <w:proofErr w:type="spellEnd"/>
      <w:r>
        <w:rPr>
          <w:color w:val="000000"/>
        </w:rPr>
        <w:t>, Lecture Notes on Data Structures, [</w:t>
      </w:r>
      <w:hyperlink r:id="rId8">
        <w:r>
          <w:rPr>
            <w:rFonts w:ascii="Calibri" w:eastAsia="Calibri" w:hAnsi="Calibri" w:cs="Calibri"/>
            <w:color w:val="0000FF"/>
            <w:sz w:val="22"/>
            <w:szCs w:val="22"/>
            <w:u w:val="single"/>
          </w:rPr>
          <w:t>https://www.cs.bham.ac.uk/~jxb/DSA/dsa.pdf</w:t>
        </w:r>
      </w:hyperlink>
      <w:r>
        <w:rPr>
          <w:rFonts w:ascii="Calibri" w:eastAsia="Calibri" w:hAnsi="Calibri" w:cs="Calibri"/>
          <w:color w:val="000000"/>
          <w:sz w:val="22"/>
          <w:szCs w:val="22"/>
        </w:rPr>
        <w:t>]</w:t>
      </w:r>
    </w:p>
    <w:p w:rsidR="00895BDD" w:rsidRDefault="001B1585">
      <w:pPr>
        <w:numPr>
          <w:ilvl w:val="1"/>
          <w:numId w:val="2"/>
        </w:numPr>
        <w:pBdr>
          <w:top w:val="nil"/>
          <w:left w:val="nil"/>
          <w:bottom w:val="nil"/>
          <w:right w:val="nil"/>
          <w:between w:val="nil"/>
        </w:pBdr>
        <w:ind w:left="360"/>
        <w:rPr>
          <w:color w:val="696867"/>
        </w:rPr>
      </w:pPr>
      <w:r>
        <w:rPr>
          <w:color w:val="0070C0"/>
        </w:rPr>
        <w:t>Course Website</w:t>
      </w:r>
      <w:r>
        <w:rPr>
          <w:color w:val="696867"/>
        </w:rPr>
        <w:t xml:space="preserve">: </w:t>
      </w:r>
      <w:hyperlink r:id="rId9">
        <w:r>
          <w:rPr>
            <w:rFonts w:ascii="Calibri" w:eastAsia="Calibri" w:hAnsi="Calibri" w:cs="Calibri"/>
            <w:color w:val="0000FF"/>
            <w:sz w:val="22"/>
            <w:szCs w:val="22"/>
            <w:u w:val="single"/>
          </w:rPr>
          <w:t>https://www.ieeepsu.org/basit/cs210</w:t>
        </w:r>
      </w:hyperlink>
    </w:p>
    <w:p w:rsidR="00895BDD" w:rsidRDefault="001B1585">
      <w:pPr>
        <w:numPr>
          <w:ilvl w:val="1"/>
          <w:numId w:val="2"/>
        </w:numPr>
        <w:pBdr>
          <w:top w:val="nil"/>
          <w:left w:val="nil"/>
          <w:bottom w:val="nil"/>
          <w:right w:val="nil"/>
          <w:between w:val="nil"/>
        </w:pBdr>
        <w:ind w:hanging="360"/>
        <w:rPr>
          <w:color w:val="696867"/>
        </w:rPr>
      </w:pPr>
      <w:r>
        <w:rPr>
          <w:color w:val="0070C0"/>
        </w:rPr>
        <w:t>Learning Management System</w:t>
      </w:r>
      <w:r>
        <w:rPr>
          <w:color w:val="696867"/>
        </w:rPr>
        <w:t xml:space="preserve">: </w:t>
      </w:r>
      <w:r>
        <w:rPr>
          <w:color w:val="000000"/>
        </w:rPr>
        <w:t>Moodle available at</w:t>
      </w:r>
      <w:r>
        <w:rPr>
          <w:color w:val="696867"/>
        </w:rPr>
        <w:t xml:space="preserve"> </w:t>
      </w:r>
      <w:hyperlink r:id="rId10">
        <w:r>
          <w:rPr>
            <w:color w:val="0000FF"/>
            <w:u w:val="single"/>
          </w:rPr>
          <w:t>https://lms.psu.edu.sa</w:t>
        </w:r>
      </w:hyperlink>
      <w:r>
        <w:rPr>
          <w:rFonts w:ascii="Calibri" w:eastAsia="Calibri" w:hAnsi="Calibri" w:cs="Calibri"/>
          <w:color w:val="000000"/>
          <w:sz w:val="22"/>
          <w:szCs w:val="22"/>
        </w:rPr>
        <w:t xml:space="preserve"> </w:t>
      </w:r>
    </w:p>
    <w:p w:rsidR="00895BDD" w:rsidRDefault="001B1585">
      <w:pPr>
        <w:numPr>
          <w:ilvl w:val="1"/>
          <w:numId w:val="2"/>
        </w:numPr>
        <w:pBdr>
          <w:top w:val="nil"/>
          <w:left w:val="nil"/>
          <w:bottom w:val="nil"/>
          <w:right w:val="nil"/>
          <w:between w:val="nil"/>
        </w:pBdr>
        <w:ind w:hanging="360"/>
        <w:rPr>
          <w:color w:val="696867"/>
        </w:rPr>
      </w:pPr>
      <w:r>
        <w:rPr>
          <w:color w:val="0070C0"/>
        </w:rPr>
        <w:t>Online Class handle (if applicable):</w:t>
      </w:r>
    </w:p>
    <w:p w:rsidR="00895BDD" w:rsidRDefault="001B1585">
      <w:pPr>
        <w:ind w:firstLine="720"/>
      </w:pPr>
      <w:r>
        <w:rPr>
          <w:color w:val="000000"/>
        </w:rPr>
        <w:t>N/A</w:t>
      </w:r>
    </w:p>
    <w:p w:rsidR="00895BDD" w:rsidRDefault="00895BDD">
      <w:pPr>
        <w:tabs>
          <w:tab w:val="left" w:pos="360"/>
        </w:tabs>
        <w:ind w:left="720"/>
        <w:rPr>
          <w:color w:val="000000"/>
        </w:rPr>
      </w:pPr>
    </w:p>
    <w:p w:rsidR="00895BDD" w:rsidRDefault="001B1585">
      <w:pPr>
        <w:numPr>
          <w:ilvl w:val="0"/>
          <w:numId w:val="3"/>
        </w:numPr>
        <w:tabs>
          <w:tab w:val="left" w:pos="360"/>
        </w:tabs>
        <w:rPr>
          <w:color w:val="0070C0"/>
        </w:rPr>
      </w:pPr>
      <w:r>
        <w:rPr>
          <w:color w:val="0070C0"/>
        </w:rPr>
        <w:t>Specific course information</w:t>
      </w:r>
    </w:p>
    <w:p w:rsidR="00895BDD" w:rsidRDefault="001B1585">
      <w:pPr>
        <w:numPr>
          <w:ilvl w:val="1"/>
          <w:numId w:val="4"/>
        </w:numPr>
        <w:ind w:left="360"/>
        <w:rPr>
          <w:color w:val="0070C0"/>
        </w:rPr>
      </w:pPr>
      <w:r>
        <w:rPr>
          <w:color w:val="0070C0"/>
        </w:rPr>
        <w:t xml:space="preserve">Brief description of the content of the course (catalog description): </w:t>
      </w:r>
    </w:p>
    <w:p w:rsidR="00895BDD" w:rsidRDefault="001B1585">
      <w:pPr>
        <w:ind w:left="720"/>
        <w:jc w:val="both"/>
        <w:rPr>
          <w:color w:val="696867"/>
        </w:rPr>
      </w:pPr>
      <w:r>
        <w:t xml:space="preserve">This course introduces classical data structures and algorithms with emphasis on performance using asymptotic analysis of algorithms and complexity classes. Fundamental data structure </w:t>
      </w:r>
      <w:r>
        <w:lastRenderedPageBreak/>
        <w:t>includes lists, stacks, queues, heaps, trees, and graphs. The student will learn a variety of algorithms for searching, sorting, traversing and hashing.  In addition, the course covers the application of these data structures and algorithms in real-life problems and implementing them in modern programming languages.</w:t>
      </w:r>
    </w:p>
    <w:p w:rsidR="00895BDD" w:rsidRDefault="001B1585">
      <w:pPr>
        <w:numPr>
          <w:ilvl w:val="1"/>
          <w:numId w:val="4"/>
        </w:numPr>
        <w:ind w:left="720" w:hanging="270"/>
        <w:rPr>
          <w:color w:val="696867"/>
        </w:rPr>
      </w:pPr>
      <w:r>
        <w:rPr>
          <w:color w:val="0070C0"/>
        </w:rPr>
        <w:t xml:space="preserve">Prerequisites or co-requisites: </w:t>
      </w:r>
      <w:r>
        <w:t>CS102 Programming II</w:t>
      </w:r>
    </w:p>
    <w:p w:rsidR="00895BDD" w:rsidRDefault="001B1585">
      <w:pPr>
        <w:numPr>
          <w:ilvl w:val="1"/>
          <w:numId w:val="4"/>
        </w:numPr>
        <w:ind w:left="720" w:hanging="270"/>
        <w:rPr>
          <w:color w:val="696867"/>
        </w:rPr>
      </w:pPr>
      <w:r>
        <w:rPr>
          <w:color w:val="0070C0"/>
        </w:rPr>
        <w:t>Indicate whether a required, elective, or selected elective (as per Table 5-1) course in the program:</w:t>
      </w:r>
      <w:r>
        <w:rPr>
          <w:color w:val="696867"/>
        </w:rPr>
        <w:t xml:space="preserve"> </w:t>
      </w:r>
      <w:r>
        <w:rPr>
          <w:color w:val="000000"/>
        </w:rPr>
        <w:t>Required as a Core course in BSc CS, BSc IS and BSc SE programs.</w:t>
      </w:r>
    </w:p>
    <w:p w:rsidR="00895BDD" w:rsidRDefault="00895BDD">
      <w:pPr>
        <w:ind w:left="720" w:hanging="360"/>
      </w:pPr>
    </w:p>
    <w:p w:rsidR="00895BDD" w:rsidRDefault="001B1585">
      <w:pPr>
        <w:numPr>
          <w:ilvl w:val="0"/>
          <w:numId w:val="7"/>
        </w:numPr>
        <w:tabs>
          <w:tab w:val="left" w:pos="450"/>
        </w:tabs>
        <w:rPr>
          <w:color w:val="0070C0"/>
        </w:rPr>
      </w:pPr>
      <w:r>
        <w:rPr>
          <w:color w:val="0070C0"/>
        </w:rPr>
        <w:t>Specific goals for the course</w:t>
      </w:r>
    </w:p>
    <w:p w:rsidR="00895BDD" w:rsidRDefault="001B1585">
      <w:pPr>
        <w:numPr>
          <w:ilvl w:val="1"/>
          <w:numId w:val="9"/>
        </w:numPr>
        <w:ind w:left="360" w:firstLine="90"/>
        <w:rPr>
          <w:color w:val="0070C0"/>
        </w:rPr>
      </w:pPr>
      <w:r>
        <w:rPr>
          <w:color w:val="0070C0"/>
        </w:rPr>
        <w:t>Specific outcomes of instruction. The student will be able to:</w:t>
      </w:r>
    </w:p>
    <w:p w:rsidR="00895BDD" w:rsidRDefault="001B1585">
      <w:pPr>
        <w:ind w:left="720"/>
      </w:pPr>
      <w:r>
        <w:t>CLO1: Describe fundamental data structures and their related algorithms including lists, stacks, queues, trees and their types, heaps, and graphs.</w:t>
      </w:r>
    </w:p>
    <w:p w:rsidR="00895BDD" w:rsidRDefault="001B1585">
      <w:pPr>
        <w:ind w:left="720"/>
      </w:pPr>
      <w:r>
        <w:t>CLO2: Demonstrate understanding of run-time analysis for manipulating data using fundamental data structures and their related algorithms.</w:t>
      </w:r>
    </w:p>
    <w:p w:rsidR="00895BDD" w:rsidRDefault="001B1585">
      <w:pPr>
        <w:ind w:left="720"/>
      </w:pPr>
      <w:r>
        <w:t xml:space="preserve">CLO3: Understand Hash-functions and hash tables for faster data storage and access. </w:t>
      </w:r>
    </w:p>
    <w:p w:rsidR="00895BDD" w:rsidRDefault="001B1585">
      <w:pPr>
        <w:ind w:left="720"/>
      </w:pPr>
      <w:r>
        <w:t>CLO4: Write programs to apply data structures and algorithms.</w:t>
      </w:r>
    </w:p>
    <w:p w:rsidR="00895BDD" w:rsidRDefault="001B1585">
      <w:pPr>
        <w:numPr>
          <w:ilvl w:val="1"/>
          <w:numId w:val="9"/>
        </w:numPr>
        <w:ind w:left="720" w:hanging="270"/>
        <w:rPr>
          <w:color w:val="000000"/>
        </w:rPr>
      </w:pPr>
      <w:r>
        <w:rPr>
          <w:color w:val="0070C0"/>
        </w:rPr>
        <w:t xml:space="preserve">Explicitly indicate which of the student outcomes listed in Criterion 3 or any other outcomes are addressed by the course. </w:t>
      </w:r>
      <w:r>
        <w:rPr>
          <w:color w:val="FF0000"/>
        </w:rPr>
        <w:t>The course addresses ABET SOs 1, and 2.</w:t>
      </w:r>
    </w:p>
    <w:p w:rsidR="00895BDD" w:rsidRDefault="00895BDD">
      <w:pPr>
        <w:ind w:left="360" w:hanging="360"/>
        <w:rPr>
          <w:color w:val="808080"/>
        </w:rPr>
      </w:pPr>
    </w:p>
    <w:tbl>
      <w:tblPr>
        <w:tblStyle w:val="a"/>
        <w:tblW w:w="9369"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2220"/>
        <w:gridCol w:w="2220"/>
        <w:gridCol w:w="2383"/>
      </w:tblGrid>
      <w:tr w:rsidR="00895BDD">
        <w:trPr>
          <w:trHeight w:val="613"/>
        </w:trPr>
        <w:tc>
          <w:tcPr>
            <w:tcW w:w="2546" w:type="dxa"/>
            <w:vMerge w:val="restart"/>
          </w:tcPr>
          <w:p w:rsidR="00895BDD" w:rsidRDefault="001B1585">
            <w:pPr>
              <w:tabs>
                <w:tab w:val="left" w:pos="1560"/>
                <w:tab w:val="center" w:pos="4320"/>
              </w:tabs>
              <w:jc w:val="center"/>
            </w:pPr>
            <w:r>
              <w:t>Course</w:t>
            </w:r>
          </w:p>
          <w:p w:rsidR="00895BDD" w:rsidRDefault="001B1585">
            <w:pPr>
              <w:tabs>
                <w:tab w:val="left" w:pos="1560"/>
                <w:tab w:val="center" w:pos="4320"/>
              </w:tabs>
              <w:jc w:val="center"/>
            </w:pPr>
            <w:r>
              <w:t xml:space="preserve"> LOs #</w:t>
            </w:r>
          </w:p>
        </w:tc>
        <w:tc>
          <w:tcPr>
            <w:tcW w:w="6823" w:type="dxa"/>
            <w:gridSpan w:val="3"/>
          </w:tcPr>
          <w:p w:rsidR="00895BDD" w:rsidRDefault="001B1585">
            <w:pPr>
              <w:tabs>
                <w:tab w:val="left" w:pos="1560"/>
                <w:tab w:val="center" w:pos="4320"/>
              </w:tabs>
              <w:jc w:val="center"/>
            </w:pPr>
            <w:r>
              <w:t>Student Outcomes (SOs)</w:t>
            </w:r>
          </w:p>
        </w:tc>
      </w:tr>
      <w:tr w:rsidR="00895BDD">
        <w:trPr>
          <w:trHeight w:val="212"/>
        </w:trPr>
        <w:tc>
          <w:tcPr>
            <w:tcW w:w="2546" w:type="dxa"/>
            <w:vMerge/>
          </w:tcPr>
          <w:p w:rsidR="00895BDD" w:rsidRDefault="00895BDD">
            <w:pPr>
              <w:widowControl w:val="0"/>
              <w:pBdr>
                <w:top w:val="nil"/>
                <w:left w:val="nil"/>
                <w:bottom w:val="nil"/>
                <w:right w:val="nil"/>
                <w:between w:val="nil"/>
              </w:pBdr>
              <w:spacing w:line="276" w:lineRule="auto"/>
            </w:pPr>
          </w:p>
        </w:tc>
        <w:tc>
          <w:tcPr>
            <w:tcW w:w="2220" w:type="dxa"/>
          </w:tcPr>
          <w:p w:rsidR="00895BDD" w:rsidRDefault="001B1585">
            <w:pPr>
              <w:tabs>
                <w:tab w:val="left" w:pos="1560"/>
                <w:tab w:val="center" w:pos="4320"/>
              </w:tabs>
              <w:jc w:val="center"/>
            </w:pPr>
            <w:r>
              <w:t xml:space="preserve">Computer </w:t>
            </w:r>
          </w:p>
          <w:p w:rsidR="00895BDD" w:rsidRDefault="001B1585">
            <w:pPr>
              <w:tabs>
                <w:tab w:val="left" w:pos="1560"/>
                <w:tab w:val="center" w:pos="4320"/>
              </w:tabs>
              <w:jc w:val="center"/>
            </w:pPr>
            <w:r>
              <w:t>Science</w:t>
            </w:r>
          </w:p>
        </w:tc>
        <w:tc>
          <w:tcPr>
            <w:tcW w:w="2220" w:type="dxa"/>
          </w:tcPr>
          <w:p w:rsidR="00895BDD" w:rsidRDefault="001B1585">
            <w:pPr>
              <w:tabs>
                <w:tab w:val="left" w:pos="1560"/>
                <w:tab w:val="center" w:pos="4320"/>
              </w:tabs>
              <w:jc w:val="center"/>
            </w:pPr>
            <w:r>
              <w:t>Information Systems</w:t>
            </w:r>
          </w:p>
        </w:tc>
        <w:tc>
          <w:tcPr>
            <w:tcW w:w="2383" w:type="dxa"/>
          </w:tcPr>
          <w:p w:rsidR="00895BDD" w:rsidRDefault="001B1585">
            <w:pPr>
              <w:tabs>
                <w:tab w:val="left" w:pos="1560"/>
                <w:tab w:val="center" w:pos="4320"/>
              </w:tabs>
              <w:jc w:val="center"/>
            </w:pPr>
            <w:r>
              <w:t>Software Engineering</w:t>
            </w:r>
          </w:p>
        </w:tc>
      </w:tr>
      <w:tr w:rsidR="00895BDD">
        <w:trPr>
          <w:trHeight w:val="194"/>
        </w:trPr>
        <w:tc>
          <w:tcPr>
            <w:tcW w:w="2546" w:type="dxa"/>
          </w:tcPr>
          <w:p w:rsidR="00895BDD" w:rsidRDefault="001B1585">
            <w:pPr>
              <w:tabs>
                <w:tab w:val="left" w:pos="1560"/>
                <w:tab w:val="center" w:pos="4320"/>
              </w:tabs>
              <w:jc w:val="center"/>
            </w:pPr>
            <w:r>
              <w:t>1</w:t>
            </w:r>
          </w:p>
        </w:tc>
        <w:tc>
          <w:tcPr>
            <w:tcW w:w="2220" w:type="dxa"/>
          </w:tcPr>
          <w:p w:rsidR="00895BDD" w:rsidRDefault="001B1585">
            <w:pPr>
              <w:tabs>
                <w:tab w:val="left" w:pos="1560"/>
                <w:tab w:val="center" w:pos="4320"/>
              </w:tabs>
              <w:jc w:val="center"/>
            </w:pPr>
            <w:r>
              <w:t>SO1</w:t>
            </w:r>
          </w:p>
        </w:tc>
        <w:tc>
          <w:tcPr>
            <w:tcW w:w="2220" w:type="dxa"/>
          </w:tcPr>
          <w:p w:rsidR="00895BDD" w:rsidRDefault="001B1585">
            <w:pPr>
              <w:tabs>
                <w:tab w:val="left" w:pos="1560"/>
                <w:tab w:val="center" w:pos="4320"/>
              </w:tabs>
              <w:jc w:val="center"/>
            </w:pPr>
            <w:r>
              <w:t>SO1</w:t>
            </w:r>
          </w:p>
        </w:tc>
        <w:tc>
          <w:tcPr>
            <w:tcW w:w="2383" w:type="dxa"/>
          </w:tcPr>
          <w:p w:rsidR="00895BDD" w:rsidRDefault="001B1585">
            <w:pPr>
              <w:tabs>
                <w:tab w:val="left" w:pos="1560"/>
                <w:tab w:val="center" w:pos="4320"/>
              </w:tabs>
              <w:jc w:val="center"/>
            </w:pPr>
            <w:r>
              <w:t>SO1</w:t>
            </w:r>
          </w:p>
        </w:tc>
      </w:tr>
      <w:tr w:rsidR="00895BDD">
        <w:trPr>
          <w:trHeight w:val="204"/>
        </w:trPr>
        <w:tc>
          <w:tcPr>
            <w:tcW w:w="2546" w:type="dxa"/>
          </w:tcPr>
          <w:p w:rsidR="00895BDD" w:rsidRDefault="001B1585">
            <w:pPr>
              <w:tabs>
                <w:tab w:val="left" w:pos="1560"/>
                <w:tab w:val="center" w:pos="4320"/>
              </w:tabs>
              <w:jc w:val="center"/>
            </w:pPr>
            <w:r>
              <w:t>2</w:t>
            </w:r>
          </w:p>
        </w:tc>
        <w:tc>
          <w:tcPr>
            <w:tcW w:w="2220" w:type="dxa"/>
          </w:tcPr>
          <w:p w:rsidR="00895BDD" w:rsidRDefault="001B1585">
            <w:pPr>
              <w:tabs>
                <w:tab w:val="left" w:pos="1560"/>
                <w:tab w:val="center" w:pos="4320"/>
              </w:tabs>
              <w:jc w:val="center"/>
            </w:pPr>
            <w:r>
              <w:t>SO1</w:t>
            </w:r>
          </w:p>
        </w:tc>
        <w:tc>
          <w:tcPr>
            <w:tcW w:w="2220" w:type="dxa"/>
          </w:tcPr>
          <w:p w:rsidR="00895BDD" w:rsidRDefault="001B1585">
            <w:pPr>
              <w:tabs>
                <w:tab w:val="left" w:pos="1560"/>
                <w:tab w:val="center" w:pos="4320"/>
              </w:tabs>
              <w:jc w:val="center"/>
            </w:pPr>
            <w:r>
              <w:t>SO1</w:t>
            </w:r>
          </w:p>
        </w:tc>
        <w:tc>
          <w:tcPr>
            <w:tcW w:w="2383" w:type="dxa"/>
          </w:tcPr>
          <w:p w:rsidR="00895BDD" w:rsidRDefault="001B1585">
            <w:pPr>
              <w:tabs>
                <w:tab w:val="left" w:pos="1560"/>
                <w:tab w:val="center" w:pos="4320"/>
              </w:tabs>
              <w:jc w:val="center"/>
            </w:pPr>
            <w:r>
              <w:t>SO1</w:t>
            </w:r>
          </w:p>
        </w:tc>
      </w:tr>
      <w:tr w:rsidR="00895BDD">
        <w:trPr>
          <w:trHeight w:val="204"/>
        </w:trPr>
        <w:tc>
          <w:tcPr>
            <w:tcW w:w="2546" w:type="dxa"/>
          </w:tcPr>
          <w:p w:rsidR="00895BDD" w:rsidRDefault="001B1585">
            <w:pPr>
              <w:tabs>
                <w:tab w:val="left" w:pos="1560"/>
                <w:tab w:val="center" w:pos="4320"/>
              </w:tabs>
              <w:jc w:val="center"/>
            </w:pPr>
            <w:r>
              <w:t>3</w:t>
            </w:r>
          </w:p>
        </w:tc>
        <w:tc>
          <w:tcPr>
            <w:tcW w:w="2220" w:type="dxa"/>
          </w:tcPr>
          <w:p w:rsidR="00895BDD" w:rsidRDefault="001B1585">
            <w:pPr>
              <w:tabs>
                <w:tab w:val="left" w:pos="1560"/>
                <w:tab w:val="center" w:pos="4320"/>
              </w:tabs>
              <w:jc w:val="center"/>
            </w:pPr>
            <w:r>
              <w:t>SO1</w:t>
            </w:r>
          </w:p>
        </w:tc>
        <w:tc>
          <w:tcPr>
            <w:tcW w:w="2220" w:type="dxa"/>
          </w:tcPr>
          <w:p w:rsidR="00895BDD" w:rsidRDefault="001B1585">
            <w:pPr>
              <w:tabs>
                <w:tab w:val="left" w:pos="1560"/>
                <w:tab w:val="center" w:pos="4320"/>
              </w:tabs>
              <w:jc w:val="center"/>
            </w:pPr>
            <w:r>
              <w:t>SO1</w:t>
            </w:r>
          </w:p>
        </w:tc>
        <w:tc>
          <w:tcPr>
            <w:tcW w:w="2383" w:type="dxa"/>
          </w:tcPr>
          <w:p w:rsidR="00895BDD" w:rsidRDefault="001B1585">
            <w:pPr>
              <w:tabs>
                <w:tab w:val="left" w:pos="1560"/>
                <w:tab w:val="center" w:pos="4320"/>
              </w:tabs>
              <w:jc w:val="center"/>
            </w:pPr>
            <w:r>
              <w:t>SO1</w:t>
            </w:r>
          </w:p>
        </w:tc>
      </w:tr>
      <w:tr w:rsidR="00895BDD">
        <w:trPr>
          <w:trHeight w:val="204"/>
        </w:trPr>
        <w:tc>
          <w:tcPr>
            <w:tcW w:w="2546" w:type="dxa"/>
          </w:tcPr>
          <w:p w:rsidR="00895BDD" w:rsidRDefault="001B1585">
            <w:pPr>
              <w:tabs>
                <w:tab w:val="left" w:pos="1560"/>
                <w:tab w:val="center" w:pos="4320"/>
              </w:tabs>
              <w:jc w:val="center"/>
            </w:pPr>
            <w:r>
              <w:t>4</w:t>
            </w:r>
          </w:p>
        </w:tc>
        <w:tc>
          <w:tcPr>
            <w:tcW w:w="2220" w:type="dxa"/>
          </w:tcPr>
          <w:p w:rsidR="00895BDD" w:rsidRDefault="001B1585">
            <w:pPr>
              <w:tabs>
                <w:tab w:val="left" w:pos="1560"/>
                <w:tab w:val="center" w:pos="4320"/>
              </w:tabs>
              <w:jc w:val="center"/>
            </w:pPr>
            <w:r>
              <w:t>SO2</w:t>
            </w:r>
          </w:p>
        </w:tc>
        <w:tc>
          <w:tcPr>
            <w:tcW w:w="2220" w:type="dxa"/>
          </w:tcPr>
          <w:p w:rsidR="00895BDD" w:rsidRDefault="001B1585">
            <w:pPr>
              <w:tabs>
                <w:tab w:val="left" w:pos="1560"/>
                <w:tab w:val="center" w:pos="4320"/>
              </w:tabs>
              <w:jc w:val="center"/>
            </w:pPr>
            <w:r>
              <w:t>SO2</w:t>
            </w:r>
          </w:p>
        </w:tc>
        <w:tc>
          <w:tcPr>
            <w:tcW w:w="2383" w:type="dxa"/>
          </w:tcPr>
          <w:p w:rsidR="00895BDD" w:rsidRDefault="001B1585">
            <w:pPr>
              <w:tabs>
                <w:tab w:val="left" w:pos="1560"/>
                <w:tab w:val="center" w:pos="4320"/>
              </w:tabs>
              <w:jc w:val="center"/>
            </w:pPr>
            <w:r>
              <w:t>SO2</w:t>
            </w:r>
          </w:p>
        </w:tc>
      </w:tr>
    </w:tbl>
    <w:p w:rsidR="00895BDD" w:rsidRDefault="001B1585">
      <w:r>
        <w:t xml:space="preserve"> </w:t>
      </w:r>
    </w:p>
    <w:p w:rsidR="00895BDD" w:rsidRDefault="001B1585">
      <w:pPr>
        <w:numPr>
          <w:ilvl w:val="0"/>
          <w:numId w:val="5"/>
        </w:numPr>
        <w:ind w:left="360" w:hanging="360"/>
        <w:rPr>
          <w:color w:val="0070C0"/>
        </w:rPr>
      </w:pPr>
      <w:r>
        <w:rPr>
          <w:color w:val="0070C0"/>
        </w:rPr>
        <w:t>Brief list of topics to be covered</w:t>
      </w:r>
    </w:p>
    <w:p w:rsidR="00895BDD" w:rsidRDefault="00895BDD">
      <w:pPr>
        <w:rPr>
          <w:color w:val="0070C0"/>
        </w:rPr>
      </w:pPr>
    </w:p>
    <w:tbl>
      <w:tblPr>
        <w:tblStyle w:val="a0"/>
        <w:tblW w:w="99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260"/>
        <w:gridCol w:w="5828"/>
        <w:gridCol w:w="2902"/>
      </w:tblGrid>
      <w:tr w:rsidR="00895BDD">
        <w:trPr>
          <w:trHeight w:val="470"/>
        </w:trPr>
        <w:tc>
          <w:tcPr>
            <w:tcW w:w="1260" w:type="dxa"/>
          </w:tcPr>
          <w:p w:rsidR="00895BDD" w:rsidRDefault="001B1585">
            <w:pPr>
              <w:ind w:left="360" w:hanging="360"/>
              <w:rPr>
                <w:color w:val="000000"/>
              </w:rPr>
            </w:pPr>
            <w:r>
              <w:rPr>
                <w:color w:val="000000"/>
              </w:rPr>
              <w:t>Week No.</w:t>
            </w:r>
          </w:p>
        </w:tc>
        <w:tc>
          <w:tcPr>
            <w:tcW w:w="5828" w:type="dxa"/>
          </w:tcPr>
          <w:p w:rsidR="00895BDD" w:rsidRDefault="001B1585">
            <w:pPr>
              <w:ind w:left="360" w:hanging="360"/>
              <w:rPr>
                <w:color w:val="000000"/>
              </w:rPr>
            </w:pPr>
            <w:r>
              <w:rPr>
                <w:color w:val="000000"/>
              </w:rPr>
              <w:t>Topics</w:t>
            </w:r>
          </w:p>
        </w:tc>
        <w:tc>
          <w:tcPr>
            <w:tcW w:w="2902" w:type="dxa"/>
          </w:tcPr>
          <w:p w:rsidR="00895BDD" w:rsidRDefault="001B1585">
            <w:pPr>
              <w:ind w:left="360" w:hanging="360"/>
              <w:rPr>
                <w:color w:val="000000"/>
              </w:rPr>
            </w:pPr>
            <w:r>
              <w:rPr>
                <w:color w:val="000000"/>
              </w:rPr>
              <w:t xml:space="preserve">Assessments </w:t>
            </w:r>
          </w:p>
        </w:tc>
      </w:tr>
      <w:tr w:rsidR="00895BDD">
        <w:trPr>
          <w:trHeight w:val="470"/>
        </w:trPr>
        <w:tc>
          <w:tcPr>
            <w:tcW w:w="1260" w:type="dxa"/>
          </w:tcPr>
          <w:p w:rsidR="00895BDD" w:rsidRDefault="001B1585">
            <w:pPr>
              <w:ind w:left="360" w:hanging="360"/>
              <w:rPr>
                <w:color w:val="000000"/>
              </w:rPr>
            </w:pPr>
            <w:r>
              <w:rPr>
                <w:color w:val="000000"/>
              </w:rPr>
              <w:t>1</w:t>
            </w:r>
          </w:p>
        </w:tc>
        <w:tc>
          <w:tcPr>
            <w:tcW w:w="5828" w:type="dxa"/>
          </w:tcPr>
          <w:p w:rsidR="00895BDD" w:rsidRDefault="001B1585">
            <w:pPr>
              <w:rPr>
                <w:color w:val="000000"/>
              </w:rPr>
            </w:pPr>
            <w:r>
              <w:rPr>
                <w:color w:val="000000"/>
              </w:rPr>
              <w:t xml:space="preserve">Linked objects and Data Structures </w:t>
            </w:r>
          </w:p>
        </w:tc>
        <w:tc>
          <w:tcPr>
            <w:tcW w:w="2902" w:type="dxa"/>
          </w:tcPr>
          <w:p w:rsidR="00895BDD" w:rsidRDefault="00895BDD">
            <w:pPr>
              <w:ind w:left="360" w:hanging="360"/>
              <w:rPr>
                <w:color w:val="000000"/>
              </w:rPr>
            </w:pPr>
          </w:p>
        </w:tc>
      </w:tr>
      <w:tr w:rsidR="00895BDD">
        <w:trPr>
          <w:trHeight w:val="470"/>
        </w:trPr>
        <w:tc>
          <w:tcPr>
            <w:tcW w:w="1260" w:type="dxa"/>
          </w:tcPr>
          <w:p w:rsidR="00895BDD" w:rsidRDefault="001B1585">
            <w:pPr>
              <w:ind w:left="360" w:hanging="360"/>
              <w:rPr>
                <w:color w:val="000000"/>
              </w:rPr>
            </w:pPr>
            <w:r>
              <w:rPr>
                <w:color w:val="000000"/>
              </w:rPr>
              <w:t>2-3</w:t>
            </w:r>
          </w:p>
        </w:tc>
        <w:tc>
          <w:tcPr>
            <w:tcW w:w="5828" w:type="dxa"/>
          </w:tcPr>
          <w:p w:rsidR="00895BDD" w:rsidRDefault="001B1585">
            <w:pPr>
              <w:rPr>
                <w:color w:val="000000"/>
              </w:rPr>
            </w:pPr>
            <w:r>
              <w:rPr>
                <w:color w:val="000000"/>
              </w:rPr>
              <w:t xml:space="preserve">Linked Lists, Single, Double, Circular </w:t>
            </w:r>
          </w:p>
        </w:tc>
        <w:tc>
          <w:tcPr>
            <w:tcW w:w="2902" w:type="dxa"/>
          </w:tcPr>
          <w:p w:rsidR="00895BDD" w:rsidRDefault="00895BDD">
            <w:pPr>
              <w:ind w:left="360" w:hanging="360"/>
              <w:rPr>
                <w:color w:val="000000"/>
              </w:rPr>
            </w:pPr>
          </w:p>
        </w:tc>
      </w:tr>
      <w:tr w:rsidR="00895BDD">
        <w:trPr>
          <w:trHeight w:val="455"/>
        </w:trPr>
        <w:tc>
          <w:tcPr>
            <w:tcW w:w="1260" w:type="dxa"/>
          </w:tcPr>
          <w:p w:rsidR="00895BDD" w:rsidRDefault="001B1585">
            <w:pPr>
              <w:ind w:left="360" w:hanging="360"/>
              <w:rPr>
                <w:color w:val="000000"/>
              </w:rPr>
            </w:pPr>
            <w:r>
              <w:rPr>
                <w:color w:val="000000"/>
              </w:rPr>
              <w:t>4-5</w:t>
            </w:r>
          </w:p>
        </w:tc>
        <w:tc>
          <w:tcPr>
            <w:tcW w:w="5828" w:type="dxa"/>
          </w:tcPr>
          <w:p w:rsidR="00895BDD" w:rsidRDefault="001B1585">
            <w:pPr>
              <w:rPr>
                <w:color w:val="000000"/>
              </w:rPr>
            </w:pPr>
            <w:r>
              <w:rPr>
                <w:color w:val="000000"/>
              </w:rPr>
              <w:t>Analysis of Iterative and recursive algorithms</w:t>
            </w:r>
          </w:p>
        </w:tc>
        <w:tc>
          <w:tcPr>
            <w:tcW w:w="2902" w:type="dxa"/>
          </w:tcPr>
          <w:p w:rsidR="00895BDD" w:rsidRDefault="001B1585">
            <w:pPr>
              <w:ind w:left="360" w:hanging="360"/>
              <w:rPr>
                <w:color w:val="000000"/>
              </w:rPr>
            </w:pPr>
            <w:r>
              <w:rPr>
                <w:color w:val="000000"/>
              </w:rPr>
              <w:t>Quiz 1</w:t>
            </w:r>
          </w:p>
        </w:tc>
      </w:tr>
      <w:tr w:rsidR="00895BDD">
        <w:trPr>
          <w:trHeight w:val="455"/>
        </w:trPr>
        <w:tc>
          <w:tcPr>
            <w:tcW w:w="1260" w:type="dxa"/>
          </w:tcPr>
          <w:p w:rsidR="00895BDD" w:rsidRDefault="001B1585">
            <w:pPr>
              <w:ind w:left="360" w:hanging="360"/>
              <w:rPr>
                <w:color w:val="000000"/>
              </w:rPr>
            </w:pPr>
            <w:r>
              <w:rPr>
                <w:color w:val="000000"/>
              </w:rPr>
              <w:t>6-7</w:t>
            </w:r>
          </w:p>
        </w:tc>
        <w:tc>
          <w:tcPr>
            <w:tcW w:w="5828" w:type="dxa"/>
          </w:tcPr>
          <w:p w:rsidR="00895BDD" w:rsidRDefault="001B1585">
            <w:pPr>
              <w:rPr>
                <w:color w:val="000000"/>
              </w:rPr>
            </w:pPr>
            <w:r>
              <w:rPr>
                <w:color w:val="000000"/>
              </w:rPr>
              <w:t xml:space="preserve">Sorting Algorithms: Selection, Insertion, Merge and Quick Sorts </w:t>
            </w:r>
          </w:p>
        </w:tc>
        <w:tc>
          <w:tcPr>
            <w:tcW w:w="2902" w:type="dxa"/>
          </w:tcPr>
          <w:p w:rsidR="00895BDD" w:rsidRDefault="001B1585">
            <w:pPr>
              <w:ind w:left="360" w:hanging="360"/>
              <w:rPr>
                <w:color w:val="000000"/>
              </w:rPr>
            </w:pPr>
            <w:r>
              <w:rPr>
                <w:color w:val="000000"/>
              </w:rPr>
              <w:t>Major Exam 1</w:t>
            </w:r>
          </w:p>
        </w:tc>
      </w:tr>
      <w:tr w:rsidR="00895BDD">
        <w:trPr>
          <w:trHeight w:val="470"/>
        </w:trPr>
        <w:tc>
          <w:tcPr>
            <w:tcW w:w="1260" w:type="dxa"/>
          </w:tcPr>
          <w:p w:rsidR="00895BDD" w:rsidRDefault="001B1585">
            <w:pPr>
              <w:ind w:left="360" w:hanging="360"/>
              <w:rPr>
                <w:color w:val="000000"/>
              </w:rPr>
            </w:pPr>
            <w:r>
              <w:rPr>
                <w:color w:val="000000"/>
              </w:rPr>
              <w:t>8</w:t>
            </w:r>
          </w:p>
        </w:tc>
        <w:tc>
          <w:tcPr>
            <w:tcW w:w="5828" w:type="dxa"/>
          </w:tcPr>
          <w:p w:rsidR="00895BDD" w:rsidRDefault="001B1585">
            <w:pPr>
              <w:rPr>
                <w:color w:val="000000"/>
              </w:rPr>
            </w:pPr>
            <w:r>
              <w:rPr>
                <w:color w:val="000000"/>
              </w:rPr>
              <w:t xml:space="preserve">Basic data structures: Stacks and Queues </w:t>
            </w:r>
          </w:p>
        </w:tc>
        <w:tc>
          <w:tcPr>
            <w:tcW w:w="2902" w:type="dxa"/>
          </w:tcPr>
          <w:p w:rsidR="00895BDD" w:rsidRDefault="00895BDD">
            <w:pPr>
              <w:ind w:left="360" w:hanging="360"/>
              <w:rPr>
                <w:color w:val="000000"/>
              </w:rPr>
            </w:pPr>
          </w:p>
        </w:tc>
      </w:tr>
      <w:tr w:rsidR="00895BDD">
        <w:trPr>
          <w:trHeight w:val="455"/>
        </w:trPr>
        <w:tc>
          <w:tcPr>
            <w:tcW w:w="1260" w:type="dxa"/>
          </w:tcPr>
          <w:p w:rsidR="00895BDD" w:rsidRDefault="001B1585">
            <w:pPr>
              <w:ind w:left="360" w:hanging="360"/>
              <w:rPr>
                <w:color w:val="000000"/>
              </w:rPr>
            </w:pPr>
            <w:r>
              <w:rPr>
                <w:color w:val="000000"/>
              </w:rPr>
              <w:t>9-10</w:t>
            </w:r>
          </w:p>
        </w:tc>
        <w:tc>
          <w:tcPr>
            <w:tcW w:w="5828" w:type="dxa"/>
          </w:tcPr>
          <w:p w:rsidR="00895BDD" w:rsidRDefault="001B1585">
            <w:pPr>
              <w:rPr>
                <w:color w:val="000000"/>
              </w:rPr>
            </w:pPr>
            <w:r>
              <w:rPr>
                <w:color w:val="000000"/>
              </w:rPr>
              <w:t xml:space="preserve">Binary trees, BST and AVL Trees </w:t>
            </w:r>
          </w:p>
        </w:tc>
        <w:tc>
          <w:tcPr>
            <w:tcW w:w="2902" w:type="dxa"/>
          </w:tcPr>
          <w:p w:rsidR="00895BDD" w:rsidRDefault="001B1585">
            <w:pPr>
              <w:ind w:left="360" w:hanging="360"/>
              <w:rPr>
                <w:color w:val="000000"/>
              </w:rPr>
            </w:pPr>
            <w:r>
              <w:rPr>
                <w:color w:val="000000"/>
              </w:rPr>
              <w:t>Quiz 2</w:t>
            </w:r>
          </w:p>
        </w:tc>
      </w:tr>
      <w:tr w:rsidR="00895BDD">
        <w:trPr>
          <w:trHeight w:val="470"/>
        </w:trPr>
        <w:tc>
          <w:tcPr>
            <w:tcW w:w="1260" w:type="dxa"/>
          </w:tcPr>
          <w:p w:rsidR="00895BDD" w:rsidRDefault="001B1585">
            <w:pPr>
              <w:ind w:left="360" w:hanging="360"/>
              <w:rPr>
                <w:color w:val="000000"/>
              </w:rPr>
            </w:pPr>
            <w:r>
              <w:rPr>
                <w:color w:val="000000"/>
              </w:rPr>
              <w:t>11-12</w:t>
            </w:r>
          </w:p>
        </w:tc>
        <w:tc>
          <w:tcPr>
            <w:tcW w:w="5828" w:type="dxa"/>
          </w:tcPr>
          <w:p w:rsidR="00895BDD" w:rsidRDefault="001B1585">
            <w:pPr>
              <w:rPr>
                <w:color w:val="000000"/>
              </w:rPr>
            </w:pPr>
            <w:r>
              <w:rPr>
                <w:color w:val="000000"/>
              </w:rPr>
              <w:t xml:space="preserve">Heaps, Priority queues </w:t>
            </w:r>
          </w:p>
        </w:tc>
        <w:tc>
          <w:tcPr>
            <w:tcW w:w="2902" w:type="dxa"/>
          </w:tcPr>
          <w:p w:rsidR="00895BDD" w:rsidRDefault="001B1585">
            <w:pPr>
              <w:ind w:left="360" w:hanging="360"/>
              <w:rPr>
                <w:color w:val="000000"/>
              </w:rPr>
            </w:pPr>
            <w:r>
              <w:rPr>
                <w:color w:val="000000"/>
              </w:rPr>
              <w:t xml:space="preserve">Major Exam 2 </w:t>
            </w:r>
          </w:p>
        </w:tc>
      </w:tr>
      <w:tr w:rsidR="00895BDD">
        <w:trPr>
          <w:trHeight w:val="455"/>
        </w:trPr>
        <w:tc>
          <w:tcPr>
            <w:tcW w:w="1260" w:type="dxa"/>
          </w:tcPr>
          <w:p w:rsidR="00895BDD" w:rsidRDefault="001B1585">
            <w:pPr>
              <w:ind w:left="360" w:hanging="360"/>
              <w:rPr>
                <w:color w:val="000000"/>
              </w:rPr>
            </w:pPr>
            <w:r>
              <w:rPr>
                <w:color w:val="000000"/>
              </w:rPr>
              <w:lastRenderedPageBreak/>
              <w:t>13</w:t>
            </w:r>
          </w:p>
        </w:tc>
        <w:tc>
          <w:tcPr>
            <w:tcW w:w="5828" w:type="dxa"/>
          </w:tcPr>
          <w:p w:rsidR="00895BDD" w:rsidRDefault="001B1585">
            <w:pPr>
              <w:rPr>
                <w:color w:val="000000"/>
              </w:rPr>
            </w:pPr>
            <w:r>
              <w:rPr>
                <w:color w:val="000000"/>
              </w:rPr>
              <w:t xml:space="preserve">Hashing: Chaining, Probing  </w:t>
            </w:r>
          </w:p>
        </w:tc>
        <w:tc>
          <w:tcPr>
            <w:tcW w:w="2902" w:type="dxa"/>
          </w:tcPr>
          <w:p w:rsidR="00895BDD" w:rsidRDefault="001B1585">
            <w:pPr>
              <w:ind w:left="30" w:hanging="30"/>
              <w:rPr>
                <w:color w:val="000000"/>
              </w:rPr>
            </w:pPr>
            <w:r>
              <w:t>Quiz 3</w:t>
            </w:r>
          </w:p>
        </w:tc>
      </w:tr>
      <w:tr w:rsidR="00895BDD">
        <w:trPr>
          <w:trHeight w:val="455"/>
        </w:trPr>
        <w:tc>
          <w:tcPr>
            <w:tcW w:w="1260" w:type="dxa"/>
          </w:tcPr>
          <w:p w:rsidR="00895BDD" w:rsidRDefault="001B1585">
            <w:pPr>
              <w:ind w:left="360" w:hanging="360"/>
              <w:rPr>
                <w:color w:val="000000"/>
              </w:rPr>
            </w:pPr>
            <w:r>
              <w:rPr>
                <w:color w:val="000000"/>
              </w:rPr>
              <w:t>14-15</w:t>
            </w:r>
          </w:p>
        </w:tc>
        <w:tc>
          <w:tcPr>
            <w:tcW w:w="5828" w:type="dxa"/>
          </w:tcPr>
          <w:p w:rsidR="00895BDD" w:rsidRDefault="001B1585">
            <w:pPr>
              <w:rPr>
                <w:color w:val="000000"/>
              </w:rPr>
            </w:pPr>
            <w:r>
              <w:rPr>
                <w:color w:val="000000"/>
              </w:rPr>
              <w:t xml:space="preserve">Directed and Undirected Graphs </w:t>
            </w:r>
          </w:p>
        </w:tc>
        <w:tc>
          <w:tcPr>
            <w:tcW w:w="2902" w:type="dxa"/>
          </w:tcPr>
          <w:p w:rsidR="00895BDD" w:rsidRDefault="00895BDD">
            <w:pPr>
              <w:rPr>
                <w:color w:val="000000"/>
              </w:rPr>
            </w:pPr>
          </w:p>
        </w:tc>
      </w:tr>
    </w:tbl>
    <w:p w:rsidR="00895BDD" w:rsidRDefault="00895BDD">
      <w:pPr>
        <w:rPr>
          <w:color w:val="0070C0"/>
        </w:rPr>
      </w:pPr>
    </w:p>
    <w:p w:rsidR="00895BDD" w:rsidRDefault="00895BDD">
      <w:pPr>
        <w:rPr>
          <w:b/>
          <w:color w:val="808080"/>
        </w:rPr>
      </w:pPr>
    </w:p>
    <w:p w:rsidR="00895BDD" w:rsidRDefault="001B1585">
      <w:pPr>
        <w:numPr>
          <w:ilvl w:val="0"/>
          <w:numId w:val="12"/>
        </w:numPr>
        <w:pBdr>
          <w:top w:val="nil"/>
          <w:left w:val="nil"/>
          <w:bottom w:val="nil"/>
          <w:right w:val="nil"/>
          <w:between w:val="nil"/>
        </w:pBdr>
        <w:tabs>
          <w:tab w:val="left" w:pos="360"/>
        </w:tabs>
        <w:rPr>
          <w:color w:val="0070C0"/>
        </w:rPr>
      </w:pPr>
      <w:r>
        <w:rPr>
          <w:color w:val="0070C0"/>
        </w:rPr>
        <w:t>Weight of Assessments</w:t>
      </w:r>
    </w:p>
    <w:p w:rsidR="00895BDD" w:rsidRDefault="001B1585">
      <w:pPr>
        <w:numPr>
          <w:ilvl w:val="0"/>
          <w:numId w:val="13"/>
        </w:numPr>
        <w:rPr>
          <w:color w:val="000000"/>
        </w:rPr>
      </w:pPr>
      <w:r>
        <w:rPr>
          <w:color w:val="000000"/>
        </w:rPr>
        <w:t>2 Major Exams 30%</w:t>
      </w:r>
      <w:r>
        <w:t>:</w:t>
      </w:r>
    </w:p>
    <w:p w:rsidR="00895BDD" w:rsidRPr="00EA5EE8" w:rsidRDefault="001B1585">
      <w:pPr>
        <w:numPr>
          <w:ilvl w:val="1"/>
          <w:numId w:val="13"/>
        </w:numPr>
        <w:rPr>
          <w:color w:val="000000"/>
        </w:rPr>
      </w:pPr>
      <w:r w:rsidRPr="00EA5EE8">
        <w:rPr>
          <w:b/>
          <w:color w:val="000000"/>
        </w:rPr>
        <w:t>Major 1</w:t>
      </w:r>
      <w:r w:rsidRPr="00EA5EE8">
        <w:rPr>
          <w:color w:val="000000"/>
        </w:rPr>
        <w:t xml:space="preserve"> on Wednesday, October 5, 2022 at </w:t>
      </w:r>
      <w:r w:rsidR="00CD33F6" w:rsidRPr="00EA5EE8">
        <w:rPr>
          <w:color w:val="000000"/>
        </w:rPr>
        <w:t>2</w:t>
      </w:r>
      <w:r w:rsidRPr="00EA5EE8">
        <w:rPr>
          <w:color w:val="000000"/>
        </w:rPr>
        <w:t>:00 pm to</w:t>
      </w:r>
      <w:r w:rsidR="00CD33F6" w:rsidRPr="00EA5EE8">
        <w:rPr>
          <w:color w:val="000000"/>
        </w:rPr>
        <w:t>3</w:t>
      </w:r>
      <w:r w:rsidRPr="00EA5EE8">
        <w:rPr>
          <w:color w:val="000000"/>
        </w:rPr>
        <w:t xml:space="preserve">:00 pm. </w:t>
      </w:r>
    </w:p>
    <w:p w:rsidR="00895BDD" w:rsidRPr="00CD33F6" w:rsidRDefault="001B1585">
      <w:pPr>
        <w:numPr>
          <w:ilvl w:val="1"/>
          <w:numId w:val="13"/>
        </w:numPr>
        <w:rPr>
          <w:color w:val="000000"/>
        </w:rPr>
      </w:pPr>
      <w:r w:rsidRPr="00CD33F6">
        <w:rPr>
          <w:b/>
          <w:color w:val="000000"/>
        </w:rPr>
        <w:t>Major 2</w:t>
      </w:r>
      <w:r w:rsidRPr="00CD33F6">
        <w:rPr>
          <w:color w:val="000000"/>
        </w:rPr>
        <w:t xml:space="preserve"> on Wednesday, November 9, 2022 at 12:00 pm to 1:00 pm. </w:t>
      </w:r>
    </w:p>
    <w:p w:rsidR="00895BDD" w:rsidRDefault="001B1585">
      <w:pPr>
        <w:numPr>
          <w:ilvl w:val="0"/>
          <w:numId w:val="13"/>
        </w:numPr>
        <w:rPr>
          <w:color w:val="000000"/>
        </w:rPr>
      </w:pPr>
      <w:r>
        <w:rPr>
          <w:color w:val="000000"/>
        </w:rPr>
        <w:t>2 Quizzes 10%</w:t>
      </w:r>
      <w:r>
        <w:t>:</w:t>
      </w:r>
    </w:p>
    <w:p w:rsidR="00895BDD" w:rsidRPr="00EA5EE8" w:rsidRDefault="001B1585">
      <w:pPr>
        <w:numPr>
          <w:ilvl w:val="1"/>
          <w:numId w:val="13"/>
        </w:numPr>
      </w:pPr>
      <w:r w:rsidRPr="00EA5EE8">
        <w:rPr>
          <w:b/>
        </w:rPr>
        <w:t>Quiz 1</w:t>
      </w:r>
      <w:r w:rsidRPr="00EA5EE8">
        <w:t xml:space="preserve"> on </w:t>
      </w:r>
      <w:r w:rsidR="004171D4">
        <w:t>Monday</w:t>
      </w:r>
      <w:r w:rsidRPr="00EA5EE8">
        <w:t>, September 1</w:t>
      </w:r>
      <w:r w:rsidR="004171D4">
        <w:t>9</w:t>
      </w:r>
      <w:r w:rsidRPr="00EA5EE8">
        <w:t xml:space="preserve">th, 2022 @ </w:t>
      </w:r>
      <w:r w:rsidR="00EA5EE8" w:rsidRPr="00EA5EE8">
        <w:t>1</w:t>
      </w:r>
      <w:r w:rsidR="004171D4">
        <w:t>1</w:t>
      </w:r>
      <w:r w:rsidRPr="00EA5EE8">
        <w:t xml:space="preserve">:30 </w:t>
      </w:r>
      <w:r w:rsidR="00EA5EE8" w:rsidRPr="00EA5EE8">
        <w:t>a</w:t>
      </w:r>
      <w:r w:rsidRPr="00EA5EE8">
        <w:t>m.</w:t>
      </w:r>
    </w:p>
    <w:p w:rsidR="00895BDD" w:rsidRPr="00EA5EE8" w:rsidRDefault="001B1585">
      <w:pPr>
        <w:numPr>
          <w:ilvl w:val="1"/>
          <w:numId w:val="13"/>
        </w:numPr>
      </w:pPr>
      <w:r w:rsidRPr="00EA5EE8">
        <w:rPr>
          <w:b/>
        </w:rPr>
        <w:t>Quiz 2</w:t>
      </w:r>
      <w:r w:rsidRPr="00EA5EE8">
        <w:t xml:space="preserve"> on </w:t>
      </w:r>
      <w:r w:rsidR="004171D4">
        <w:t>Wed</w:t>
      </w:r>
      <w:r w:rsidRPr="00EA5EE8">
        <w:t xml:space="preserve">, October </w:t>
      </w:r>
      <w:r w:rsidR="004171D4">
        <w:t>24</w:t>
      </w:r>
      <w:r w:rsidRPr="00EA5EE8">
        <w:t>rd, 2022 @ 1</w:t>
      </w:r>
      <w:r w:rsidR="004171D4">
        <w:t>1</w:t>
      </w:r>
      <w:r w:rsidRPr="00EA5EE8">
        <w:t>:30 am.</w:t>
      </w:r>
    </w:p>
    <w:p w:rsidR="00895BDD" w:rsidRDefault="001B1585">
      <w:pPr>
        <w:numPr>
          <w:ilvl w:val="0"/>
          <w:numId w:val="13"/>
        </w:numPr>
        <w:rPr>
          <w:color w:val="000000"/>
        </w:rPr>
      </w:pPr>
      <w:r>
        <w:rPr>
          <w:color w:val="000000"/>
        </w:rPr>
        <w:t>2 Projects 20%</w:t>
      </w:r>
      <w:r>
        <w:t>.</w:t>
      </w:r>
    </w:p>
    <w:p w:rsidR="00895BDD" w:rsidRDefault="001B1585">
      <w:pPr>
        <w:numPr>
          <w:ilvl w:val="0"/>
          <w:numId w:val="13"/>
        </w:numPr>
      </w:pPr>
      <w:r>
        <w:rPr>
          <w:color w:val="000000"/>
        </w:rPr>
        <w:t>Final Exam 40%</w:t>
      </w:r>
      <w:r>
        <w:t>: As scheduled by the DAR.</w:t>
      </w:r>
    </w:p>
    <w:p w:rsidR="00895BDD" w:rsidRDefault="00895BDD">
      <w:pPr>
        <w:rPr>
          <w:color w:val="808080"/>
        </w:rPr>
      </w:pPr>
    </w:p>
    <w:p w:rsidR="00895BDD" w:rsidRDefault="001B1585">
      <w:pPr>
        <w:rPr>
          <w:color w:val="0070C0"/>
        </w:rPr>
      </w:pPr>
      <w:r>
        <w:rPr>
          <w:color w:val="0070C0"/>
        </w:rPr>
        <w:t>9.  Additional Information</w:t>
      </w:r>
    </w:p>
    <w:p w:rsidR="00895BDD" w:rsidRDefault="001B1585">
      <w:pPr>
        <w:jc w:val="both"/>
      </w:pPr>
      <w:r>
        <w:rPr>
          <w:b/>
        </w:rPr>
        <w:t>Plagiarism and Academic Dishonesty:</w:t>
      </w:r>
      <w:r>
        <w:t xml:space="preserve"> “Plagiarism can be defined as unintentionally or deliberately using another person’s writing or ideas as though they are one’s own. Plagiarism includes, but is not limited to, copying another individual’s work and taking credit for it, paraphrasing information from a source without proper documentation, and mixing one’s own words with those of another author without attribution. In addition, buying a paper or project, or downloading a paper from the Internet, and submitting them as your own are also plagiarism. The penalty for academic dishonesty will bring course expulsion and failure, or even suspension” (Academic Integrity and Syllabus Acknowledgement Form).</w:t>
      </w:r>
    </w:p>
    <w:p w:rsidR="00895BDD" w:rsidRDefault="00895BDD">
      <w:pPr>
        <w:jc w:val="both"/>
        <w:rPr>
          <w:b/>
        </w:rPr>
      </w:pPr>
    </w:p>
    <w:p w:rsidR="00895BDD" w:rsidRDefault="001B1585">
      <w:pPr>
        <w:jc w:val="both"/>
      </w:pPr>
      <w:r>
        <w:rPr>
          <w:b/>
        </w:rPr>
        <w:t xml:space="preserve">Attendance Policies: </w:t>
      </w:r>
      <w:r>
        <w:t xml:space="preserve">The University attendance policy will be strictly followed. Students are expected to attend all class sessions and be in class on-time. Attendance is taken during the first few minutes of the class. Missing a class session is a student’s responsibility. Missed classes will not be repeated. A total of </w:t>
      </w:r>
      <w:r>
        <w:rPr>
          <w:color w:val="FF0000"/>
        </w:rPr>
        <w:t xml:space="preserve">15 </w:t>
      </w:r>
      <w:r>
        <w:t xml:space="preserve">absences will lead to denial grade DN. It is the student’s responsibility to periodically check course website for course content, projects assignments, updates and notifications. </w:t>
      </w:r>
    </w:p>
    <w:p w:rsidR="00895BDD" w:rsidRDefault="00895BDD">
      <w:pPr>
        <w:jc w:val="both"/>
      </w:pPr>
    </w:p>
    <w:p w:rsidR="00895BDD" w:rsidRDefault="001B1585">
      <w:pPr>
        <w:jc w:val="both"/>
      </w:pPr>
      <w:r>
        <w:rPr>
          <w:b/>
        </w:rPr>
        <w:t>Exam Policies:</w:t>
      </w:r>
      <w:r>
        <w:t xml:space="preserve"> Major exams are unified among all sections (if applicable) and their dates are announced from the onset of the semester. Arrangements with the Registration Office and the department are made before the beginning of the semester so that all sections will take the same exam and during the same time. It is not possible to reschedule any major exam. No student is allowed to take any assessment with another section unless there is a strong argument and in limited cases, to be approved by the course coordinator at least two days BEFORE the quiz date of the original student section. If any student missed an assessment, the makeup will be at the end of the semester and all the materials are included (comprehensive assessment). Makeup exam will only be approved in limited cases as stipulated in the university bylaws. Generally, the final exam includes all material covered during the semester (comprehensive). </w:t>
      </w:r>
    </w:p>
    <w:p w:rsidR="00895BDD" w:rsidRDefault="00895BDD">
      <w:pPr>
        <w:jc w:val="both"/>
      </w:pPr>
    </w:p>
    <w:p w:rsidR="00895BDD" w:rsidRDefault="001B1585">
      <w:pPr>
        <w:jc w:val="both"/>
      </w:pPr>
      <w:r>
        <w:rPr>
          <w:b/>
        </w:rPr>
        <w:t>Assignment/Project Policies:</w:t>
      </w:r>
      <w:r>
        <w:t xml:space="preserve"> Students are expected to actively participate in class discussion and activities. Students are expected to solve the assignment and submit the solution during the concerned tutorial session. Late assignments are not accepted. However, lowest score assignment is dropped. It is the student’s responsibility to check/test/verify/debug the code before submission. It is the student’s </w:t>
      </w:r>
      <w:r>
        <w:lastRenderedPageBreak/>
        <w:t xml:space="preserve">responsibility to verify that all files have been uploaded to the LMS. For each project, instructor will provide 1-2 sample test-cases to verify the execution of your program. After an assignment/project has been graded, re-submission with an intention to improve an assignments scores will not be allowed. After the assignment/project has been graded, the instructor will post test-cases used for grading on the website. The Instructor has the right to share project execution reports that may have been auto-generated on the course website. </w:t>
      </w:r>
    </w:p>
    <w:p w:rsidR="00895BDD" w:rsidRDefault="00895BDD">
      <w:pPr>
        <w:jc w:val="both"/>
      </w:pPr>
    </w:p>
    <w:sectPr w:rsidR="00895BDD">
      <w:headerReference w:type="default" r:id="rId11"/>
      <w:footerReference w:type="default" r:id="rId12"/>
      <w:pgSz w:w="12240" w:h="15840"/>
      <w:pgMar w:top="1440"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C38" w:rsidRDefault="00100C38">
      <w:r>
        <w:separator/>
      </w:r>
    </w:p>
  </w:endnote>
  <w:endnote w:type="continuationSeparator" w:id="0">
    <w:p w:rsidR="00100C38" w:rsidRDefault="0010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BDD" w:rsidRDefault="001B1585">
    <w:pPr>
      <w:pBdr>
        <w:top w:val="nil"/>
        <w:left w:val="nil"/>
        <w:bottom w:val="nil"/>
        <w:right w:val="nil"/>
        <w:between w:val="nil"/>
      </w:pBdr>
      <w:tabs>
        <w:tab w:val="center" w:pos="4153"/>
        <w:tab w:val="right" w:pos="8306"/>
      </w:tabs>
      <w:jc w:val="center"/>
      <w:rPr>
        <w:color w:val="000000"/>
        <w:sz w:val="22"/>
        <w:szCs w:val="22"/>
      </w:rPr>
    </w:pPr>
    <w:r>
      <w:rPr>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sidR="00CD33F6">
      <w:rPr>
        <w:b/>
        <w:noProof/>
        <w:color w:val="000000"/>
        <w:sz w:val="22"/>
        <w:szCs w:val="22"/>
      </w:rPr>
      <w:t>1</w:t>
    </w:r>
    <w:r>
      <w:rPr>
        <w:b/>
        <w:color w:val="000000"/>
        <w:sz w:val="22"/>
        <w:szCs w:val="22"/>
      </w:rPr>
      <w:fldChar w:fldCharType="end"/>
    </w:r>
    <w:r>
      <w:rPr>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sidR="00CD33F6">
      <w:rPr>
        <w:b/>
        <w:noProof/>
        <w:color w:val="000000"/>
        <w:sz w:val="22"/>
        <w:szCs w:val="22"/>
      </w:rPr>
      <w:t>1</w:t>
    </w:r>
    <w:r>
      <w:rPr>
        <w:b/>
        <w:color w:val="000000"/>
        <w:sz w:val="22"/>
        <w:szCs w:val="22"/>
      </w:rPr>
      <w:fldChar w:fldCharType="end"/>
    </w:r>
  </w:p>
  <w:p w:rsidR="00895BDD" w:rsidRDefault="00895BD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C38" w:rsidRDefault="00100C38">
      <w:r>
        <w:separator/>
      </w:r>
    </w:p>
  </w:footnote>
  <w:footnote w:type="continuationSeparator" w:id="0">
    <w:p w:rsidR="00100C38" w:rsidRDefault="0010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BDD" w:rsidRDefault="001B1585">
    <w:pPr>
      <w:pBdr>
        <w:top w:val="nil"/>
        <w:left w:val="nil"/>
        <w:bottom w:val="nil"/>
        <w:right w:val="nil"/>
        <w:between w:val="nil"/>
      </w:pBdr>
      <w:tabs>
        <w:tab w:val="center" w:pos="4680"/>
        <w:tab w:val="right" w:pos="9360"/>
      </w:tabs>
      <w:spacing w:after="200" w:line="276" w:lineRule="auto"/>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1647696" cy="62818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96" cy="62818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25B"/>
    <w:multiLevelType w:val="multilevel"/>
    <w:tmpl w:val="2E8AEA40"/>
    <w:lvl w:ilvl="0">
      <w:start w:val="3"/>
      <w:numFmt w:val="decimal"/>
      <w:lvlText w:val="%1."/>
      <w:lvlJc w:val="left"/>
      <w:pPr>
        <w:ind w:left="720" w:hanging="360"/>
      </w:pPr>
    </w:lvl>
    <w:lvl w:ilvl="1">
      <w:start w:val="1"/>
      <w:numFmt w:val="lowerLetter"/>
      <w:lvlText w:val="%2."/>
      <w:lvlJc w:val="left"/>
      <w:pPr>
        <w:ind w:left="1440" w:hanging="360"/>
      </w:pPr>
      <w:rPr>
        <w:color w:val="0070C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0D5EF4"/>
    <w:multiLevelType w:val="multilevel"/>
    <w:tmpl w:val="0278031C"/>
    <w:lvl w:ilvl="0">
      <w:start w:val="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7793994"/>
    <w:multiLevelType w:val="multilevel"/>
    <w:tmpl w:val="431E2318"/>
    <w:lvl w:ilvl="0">
      <w:numFmt w:val="decimal"/>
      <w:lvlText w:val="%1."/>
      <w:lvlJc w:val="left"/>
      <w:pPr>
        <w:ind w:left="0" w:firstLine="0"/>
      </w:pPr>
    </w:lvl>
    <w:lvl w:ilvl="1">
      <w:numFmt w:val="lowerLetter"/>
      <w:lvlText w:val="%2."/>
      <w:lvlJc w:val="left"/>
      <w:pPr>
        <w:ind w:left="0" w:firstLine="0"/>
      </w:pPr>
      <w:rPr>
        <w:color w:val="0070C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42B3692"/>
    <w:multiLevelType w:val="multilevel"/>
    <w:tmpl w:val="8E3ACC5E"/>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A151848"/>
    <w:multiLevelType w:val="multilevel"/>
    <w:tmpl w:val="753C211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CA61736"/>
    <w:multiLevelType w:val="multilevel"/>
    <w:tmpl w:val="60D42C4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D39240D"/>
    <w:multiLevelType w:val="multilevel"/>
    <w:tmpl w:val="93605F1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D3D2CD2"/>
    <w:multiLevelType w:val="multilevel"/>
    <w:tmpl w:val="7C5EA73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8763A28"/>
    <w:multiLevelType w:val="multilevel"/>
    <w:tmpl w:val="7F58CE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8C40052"/>
    <w:multiLevelType w:val="multilevel"/>
    <w:tmpl w:val="D94CB968"/>
    <w:lvl w:ilvl="0">
      <w:numFmt w:val="decimal"/>
      <w:lvlText w:val="%1."/>
      <w:lvlJc w:val="left"/>
      <w:pPr>
        <w:ind w:left="0" w:firstLine="0"/>
      </w:pPr>
    </w:lvl>
    <w:lvl w:ilvl="1">
      <w:numFmt w:val="lowerLetter"/>
      <w:lvlText w:val="%2."/>
      <w:lvlJc w:val="left"/>
      <w:pPr>
        <w:ind w:left="0" w:firstLine="0"/>
      </w:pPr>
      <w:rPr>
        <w:color w:val="0070C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0C311D2"/>
    <w:multiLevelType w:val="multilevel"/>
    <w:tmpl w:val="D09C9E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77F7702"/>
    <w:multiLevelType w:val="multilevel"/>
    <w:tmpl w:val="99B41A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E034612"/>
    <w:multiLevelType w:val="multilevel"/>
    <w:tmpl w:val="E06C4D3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9"/>
  </w:num>
  <w:num w:numId="3">
    <w:abstractNumId w:val="7"/>
  </w:num>
  <w:num w:numId="4">
    <w:abstractNumId w:val="3"/>
  </w:num>
  <w:num w:numId="5">
    <w:abstractNumId w:val="12"/>
  </w:num>
  <w:num w:numId="6">
    <w:abstractNumId w:val="0"/>
  </w:num>
  <w:num w:numId="7">
    <w:abstractNumId w:val="5"/>
  </w:num>
  <w:num w:numId="8">
    <w:abstractNumId w:val="8"/>
  </w:num>
  <w:num w:numId="9">
    <w:abstractNumId w:val="2"/>
  </w:num>
  <w:num w:numId="10">
    <w:abstractNumId w:val="10"/>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0NjExMzGxMDU3MDNR0lEKTi0uzszPAykwrAUA6poGMywAAAA="/>
  </w:docVars>
  <w:rsids>
    <w:rsidRoot w:val="00895BDD"/>
    <w:rsid w:val="00077A5B"/>
    <w:rsid w:val="00100C38"/>
    <w:rsid w:val="001B1585"/>
    <w:rsid w:val="0029027F"/>
    <w:rsid w:val="002E3EC8"/>
    <w:rsid w:val="00374AAE"/>
    <w:rsid w:val="004171D4"/>
    <w:rsid w:val="005A3FA5"/>
    <w:rsid w:val="00895BDD"/>
    <w:rsid w:val="00BB4744"/>
    <w:rsid w:val="00CD33F6"/>
    <w:rsid w:val="00EA5EE8"/>
    <w:rsid w:val="00F01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85DB7-9B3A-4A33-84F6-6A031823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FEC"/>
  </w:style>
  <w:style w:type="paragraph" w:styleId="Heading1">
    <w:name w:val="heading 1"/>
    <w:basedOn w:val="Normal"/>
    <w:link w:val="Heading1Char"/>
    <w:uiPriority w:val="9"/>
    <w:qFormat/>
    <w:rsid w:val="001E266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95DAD"/>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566F6"/>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566F6"/>
    <w:pPr>
      <w:keepNext/>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566F6"/>
    <w:pPr>
      <w:spacing w:before="240" w:after="60" w:line="276" w:lineRule="auto"/>
      <w:outlineLvl w:val="4"/>
    </w:pPr>
    <w:rPr>
      <w:rFonts w:ascii="Calibri"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B51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E2666"/>
    <w:rPr>
      <w:sz w:val="22"/>
      <w:szCs w:val="22"/>
    </w:rPr>
  </w:style>
  <w:style w:type="character" w:customStyle="1" w:styleId="Heading1Char">
    <w:name w:val="Heading 1 Char"/>
    <w:link w:val="Heading1"/>
    <w:uiPriority w:val="9"/>
    <w:rsid w:val="001E2666"/>
    <w:rPr>
      <w:rFonts w:ascii="Times New Roman" w:eastAsia="Times New Roman" w:hAnsi="Times New Roman" w:cs="Times New Roman"/>
      <w:b/>
      <w:bCs/>
      <w:kern w:val="36"/>
      <w:sz w:val="48"/>
      <w:szCs w:val="48"/>
    </w:rPr>
  </w:style>
  <w:style w:type="character" w:styleId="Hyperlink">
    <w:name w:val="Hyperlink"/>
    <w:uiPriority w:val="99"/>
    <w:unhideWhenUsed/>
    <w:rsid w:val="001E2666"/>
    <w:rPr>
      <w:color w:val="0000FF"/>
      <w:u w:val="single"/>
    </w:rPr>
  </w:style>
  <w:style w:type="paragraph" w:styleId="BodyTextIndent">
    <w:name w:val="Body Text Indent"/>
    <w:basedOn w:val="Normal"/>
    <w:rsid w:val="00EF07B4"/>
    <w:pPr>
      <w:ind w:left="360" w:firstLine="1080"/>
      <w:jc w:val="both"/>
    </w:pPr>
  </w:style>
  <w:style w:type="paragraph" w:styleId="Footer">
    <w:name w:val="footer"/>
    <w:basedOn w:val="Normal"/>
    <w:link w:val="FooterChar"/>
    <w:uiPriority w:val="99"/>
    <w:rsid w:val="00CC032F"/>
    <w:pPr>
      <w:tabs>
        <w:tab w:val="center" w:pos="4153"/>
        <w:tab w:val="right" w:pos="8306"/>
      </w:tabs>
    </w:pPr>
  </w:style>
  <w:style w:type="paragraph" w:styleId="Header">
    <w:name w:val="header"/>
    <w:basedOn w:val="Normal"/>
    <w:link w:val="HeaderChar"/>
    <w:uiPriority w:val="99"/>
    <w:unhideWhenUsed/>
    <w:rsid w:val="005063CF"/>
    <w:pPr>
      <w:tabs>
        <w:tab w:val="center" w:pos="4680"/>
        <w:tab w:val="right" w:pos="9360"/>
      </w:tabs>
      <w:spacing w:after="200" w:line="276" w:lineRule="auto"/>
    </w:pPr>
    <w:rPr>
      <w:rFonts w:ascii="Calibri" w:eastAsia="Calibri" w:hAnsi="Calibri" w:cs="Arial"/>
      <w:sz w:val="22"/>
      <w:szCs w:val="22"/>
    </w:rPr>
  </w:style>
  <w:style w:type="character" w:customStyle="1" w:styleId="HeaderChar">
    <w:name w:val="Header Char"/>
    <w:link w:val="Header"/>
    <w:uiPriority w:val="99"/>
    <w:rsid w:val="005063CF"/>
    <w:rPr>
      <w:sz w:val="22"/>
      <w:szCs w:val="22"/>
    </w:rPr>
  </w:style>
  <w:style w:type="paragraph" w:styleId="BodyTextIndent3">
    <w:name w:val="Body Text Indent 3"/>
    <w:basedOn w:val="Normal"/>
    <w:link w:val="BodyTextIndent3Char"/>
    <w:rsid w:val="005B4C49"/>
    <w:pPr>
      <w:ind w:left="720"/>
      <w:jc w:val="lowKashida"/>
    </w:pPr>
    <w:rPr>
      <w:rFonts w:cs="Traditional Arabic"/>
      <w:snapToGrid w:val="0"/>
      <w:color w:val="000000"/>
      <w:sz w:val="20"/>
      <w:szCs w:val="20"/>
    </w:rPr>
  </w:style>
  <w:style w:type="character" w:customStyle="1" w:styleId="BodyTextIndent3Char">
    <w:name w:val="Body Text Indent 3 Char"/>
    <w:link w:val="BodyTextIndent3"/>
    <w:rsid w:val="005B4C49"/>
    <w:rPr>
      <w:rFonts w:ascii="Times New Roman" w:eastAsia="Times New Roman" w:hAnsi="Times New Roman" w:cs="Traditional Arabic"/>
      <w:snapToGrid w:val="0"/>
      <w:color w:val="000000"/>
    </w:rPr>
  </w:style>
  <w:style w:type="paragraph" w:styleId="ListParagraph">
    <w:name w:val="List Paragraph"/>
    <w:basedOn w:val="Normal"/>
    <w:uiPriority w:val="34"/>
    <w:qFormat/>
    <w:rsid w:val="005B4C49"/>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193362"/>
    <w:rPr>
      <w:rFonts w:ascii="Tahoma" w:eastAsia="Calibri" w:hAnsi="Tahoma" w:cs="Tahoma"/>
      <w:sz w:val="16"/>
      <w:szCs w:val="16"/>
    </w:rPr>
  </w:style>
  <w:style w:type="character" w:customStyle="1" w:styleId="BalloonTextChar">
    <w:name w:val="Balloon Text Char"/>
    <w:link w:val="BalloonText"/>
    <w:uiPriority w:val="99"/>
    <w:semiHidden/>
    <w:rsid w:val="00193362"/>
    <w:rPr>
      <w:rFonts w:ascii="Tahoma" w:hAnsi="Tahoma" w:cs="Tahoma"/>
      <w:sz w:val="16"/>
      <w:szCs w:val="16"/>
    </w:rPr>
  </w:style>
  <w:style w:type="character" w:customStyle="1" w:styleId="FooterChar">
    <w:name w:val="Footer Char"/>
    <w:link w:val="Footer"/>
    <w:uiPriority w:val="99"/>
    <w:rsid w:val="00C46208"/>
    <w:rPr>
      <w:rFonts w:ascii="Times New Roman" w:eastAsia="Times New Roman" w:hAnsi="Times New Roman" w:cs="Times New Roman"/>
      <w:sz w:val="24"/>
      <w:szCs w:val="24"/>
      <w:lang w:val="en-US" w:eastAsia="en-US"/>
    </w:rPr>
  </w:style>
  <w:style w:type="character" w:customStyle="1" w:styleId="Heading4Char">
    <w:name w:val="Heading 4 Char"/>
    <w:link w:val="Heading4"/>
    <w:uiPriority w:val="9"/>
    <w:semiHidden/>
    <w:rsid w:val="008566F6"/>
    <w:rPr>
      <w:rFonts w:ascii="Calibri" w:eastAsia="Times New Roman" w:hAnsi="Calibri" w:cs="Times New Roman"/>
      <w:b/>
      <w:bCs/>
      <w:sz w:val="28"/>
      <w:szCs w:val="28"/>
      <w:lang w:val="en-US" w:eastAsia="en-US"/>
    </w:rPr>
  </w:style>
  <w:style w:type="character" w:customStyle="1" w:styleId="Heading3Char">
    <w:name w:val="Heading 3 Char"/>
    <w:link w:val="Heading3"/>
    <w:uiPriority w:val="9"/>
    <w:rsid w:val="008566F6"/>
    <w:rPr>
      <w:rFonts w:ascii="Cambria" w:eastAsia="Times New Roman" w:hAnsi="Cambria" w:cs="Times New Roman"/>
      <w:b/>
      <w:bCs/>
      <w:sz w:val="26"/>
      <w:szCs w:val="26"/>
      <w:lang w:val="en-US" w:eastAsia="en-US"/>
    </w:rPr>
  </w:style>
  <w:style w:type="character" w:customStyle="1" w:styleId="Heading5Char">
    <w:name w:val="Heading 5 Char"/>
    <w:link w:val="Heading5"/>
    <w:uiPriority w:val="9"/>
    <w:semiHidden/>
    <w:rsid w:val="008566F6"/>
    <w:rPr>
      <w:rFonts w:ascii="Calibri" w:eastAsia="Times New Roman" w:hAnsi="Calibri" w:cs="Times New Roman"/>
      <w:b/>
      <w:bCs/>
      <w:i/>
      <w:iCs/>
      <w:sz w:val="26"/>
      <w:szCs w:val="26"/>
      <w:lang w:val="en-US" w:eastAsia="en-US"/>
    </w:rPr>
  </w:style>
  <w:style w:type="paragraph" w:styleId="NormalWeb">
    <w:name w:val="Normal (Web)"/>
    <w:basedOn w:val="Normal"/>
    <w:uiPriority w:val="99"/>
    <w:semiHidden/>
    <w:unhideWhenUsed/>
    <w:rsid w:val="00FC588A"/>
    <w:pPr>
      <w:spacing w:before="100" w:beforeAutospacing="1" w:after="100" w:afterAutospacing="1"/>
    </w:pPr>
    <w:rPr>
      <w:lang w:val="en-GB" w:eastAsia="en-GB"/>
    </w:rPr>
  </w:style>
  <w:style w:type="character" w:customStyle="1" w:styleId="Heading2Char">
    <w:name w:val="Heading 2 Char"/>
    <w:basedOn w:val="DefaultParagraphFont"/>
    <w:link w:val="Heading2"/>
    <w:uiPriority w:val="9"/>
    <w:semiHidden/>
    <w:rsid w:val="00C95DAD"/>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82103E"/>
    <w:rPr>
      <w:color w:val="954F72" w:themeColor="followedHyperlink"/>
      <w:u w:val="single"/>
    </w:rPr>
  </w:style>
  <w:style w:type="character" w:styleId="UnresolvedMention">
    <w:name w:val="Unresolved Mention"/>
    <w:basedOn w:val="DefaultParagraphFont"/>
    <w:uiPriority w:val="99"/>
    <w:rsid w:val="0045347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s.bham.ac.uk/~jxb/DSA/ds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ms.psu.edu.sa" TargetMode="External"/><Relationship Id="rId4" Type="http://schemas.openxmlformats.org/officeDocument/2006/relationships/settings" Target="settings.xml"/><Relationship Id="rId9" Type="http://schemas.openxmlformats.org/officeDocument/2006/relationships/hyperlink" Target="https://www.ieeepsu.org/basit/cs2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xbt2Gub0UoSBZFds0vdqvvLprQ==">AMUW2mUylXoXRxaTEmApKoEGayNIPX61kjZlUap5CxCW/O/BWKpv9y+U86BY5cx8KWpxGnDWXMt34MA2hVpHFfi5HTFcsV41W6CMxzCx4puEU2nxVOYfU9o=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affendi</dc:creator>
  <cp:lastModifiedBy>Dr. Alaa Shamasneh</cp:lastModifiedBy>
  <cp:revision>5</cp:revision>
  <dcterms:created xsi:type="dcterms:W3CDTF">2022-08-28T05:53:00Z</dcterms:created>
  <dcterms:modified xsi:type="dcterms:W3CDTF">2022-08-28T05:59:00Z</dcterms:modified>
</cp:coreProperties>
</file>